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216" w:rsidRDefault="001E4216" w:rsidP="000E31F4">
      <w:pPr>
        <w:suppressAutoHyphens/>
        <w:rPr>
          <w:rFonts w:ascii="Bookman Old Style" w:hAnsi="Bookman Old Style" w:cs="Arial"/>
          <w:i w:val="0"/>
          <w:iCs/>
          <w:sz w:val="8"/>
        </w:rPr>
      </w:pPr>
    </w:p>
    <w:p w:rsidR="00656FC7" w:rsidRPr="00CC3F6B" w:rsidRDefault="00656FC7" w:rsidP="000E31F4">
      <w:pPr>
        <w:suppressAutoHyphens/>
        <w:rPr>
          <w:rFonts w:ascii="Bookman Old Style" w:hAnsi="Bookman Old Style" w:cs="Arial"/>
          <w:i w:val="0"/>
          <w:iCs/>
          <w:sz w:val="8"/>
        </w:rPr>
      </w:pPr>
    </w:p>
    <w:p w:rsidR="001E4216" w:rsidRPr="00BA53BF" w:rsidRDefault="00432BBF" w:rsidP="000E31F4">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IDENTIFICACIóN DEL PUESTO</w:t>
      </w:r>
    </w:p>
    <w:p w:rsidR="0001588C" w:rsidRPr="00BA53BF" w:rsidRDefault="0001588C" w:rsidP="000E31F4">
      <w:pPr>
        <w:suppressAutoHyphens/>
        <w:rPr>
          <w:i w:val="0"/>
          <w:sz w:val="20"/>
        </w:rPr>
      </w:pP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6946"/>
        <w:gridCol w:w="1418"/>
        <w:gridCol w:w="1701"/>
      </w:tblGrid>
      <w:tr w:rsidR="00432BBF" w:rsidRPr="007323A5" w:rsidTr="00D66974">
        <w:trPr>
          <w:trHeight w:val="295"/>
          <w:tblCellSpacing w:w="20" w:type="dxa"/>
        </w:trPr>
        <w:tc>
          <w:tcPr>
            <w:tcW w:w="6886" w:type="dxa"/>
            <w:vAlign w:val="center"/>
          </w:tcPr>
          <w:p w:rsidR="00432BBF" w:rsidRPr="007323A5" w:rsidRDefault="00E26B35" w:rsidP="00D66974">
            <w:pPr>
              <w:suppressAutoHyphens/>
              <w:rPr>
                <w:rFonts w:ascii="Bookman Old Style" w:hAnsi="Bookman Old Style" w:cs="Tahoma"/>
                <w:i w:val="0"/>
                <w:color w:val="000000"/>
                <w:sz w:val="20"/>
                <w:lang w:val="es-CL"/>
              </w:rPr>
            </w:pPr>
            <w:r>
              <w:rPr>
                <w:rFonts w:ascii="Bookman Old Style" w:hAnsi="Bookman Old Style" w:cs="Tahoma"/>
                <w:i w:val="0"/>
                <w:color w:val="000000"/>
                <w:sz w:val="20"/>
                <w:lang w:val="es-CL"/>
              </w:rPr>
              <w:t xml:space="preserve">Título de Puesto: </w:t>
            </w:r>
            <w:r w:rsidR="006D49A3">
              <w:rPr>
                <w:rFonts w:ascii="Bookman Old Style" w:hAnsi="Bookman Old Style" w:cs="Tahoma"/>
                <w:i w:val="0"/>
                <w:color w:val="000000"/>
                <w:sz w:val="20"/>
                <w:lang w:val="es-CL"/>
              </w:rPr>
              <w:t xml:space="preserve">Jefe de </w:t>
            </w:r>
            <w:r w:rsidR="00EA19E0">
              <w:rPr>
                <w:rFonts w:ascii="Bookman Old Style" w:hAnsi="Bookman Old Style" w:cs="Tahoma"/>
                <w:i w:val="0"/>
                <w:color w:val="000000"/>
                <w:sz w:val="20"/>
                <w:lang w:val="es-CL"/>
              </w:rPr>
              <w:t>Departamento Admisión y Empleo</w:t>
            </w:r>
          </w:p>
        </w:tc>
        <w:tc>
          <w:tcPr>
            <w:tcW w:w="1378" w:type="dxa"/>
            <w:vAlign w:val="center"/>
          </w:tcPr>
          <w:p w:rsidR="00432BBF" w:rsidRPr="007323A5" w:rsidRDefault="00432BBF" w:rsidP="00D66974">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Clase:</w:t>
            </w:r>
            <w:r w:rsidR="00F30614">
              <w:rPr>
                <w:rFonts w:ascii="Bookman Old Style" w:hAnsi="Bookman Old Style" w:cs="Tahoma"/>
                <w:i w:val="0"/>
                <w:color w:val="000000"/>
                <w:sz w:val="20"/>
                <w:lang w:val="es-CL"/>
              </w:rPr>
              <w:t xml:space="preserve"> </w:t>
            </w:r>
            <w:r w:rsidR="00695F15">
              <w:rPr>
                <w:rFonts w:ascii="Bookman Old Style" w:hAnsi="Bookman Old Style" w:cs="Tahoma"/>
                <w:i w:val="0"/>
                <w:color w:val="000000"/>
                <w:sz w:val="20"/>
                <w:lang w:val="es-CL"/>
              </w:rPr>
              <w:t>2</w:t>
            </w:r>
            <w:r w:rsidR="000300E4">
              <w:rPr>
                <w:rFonts w:ascii="Bookman Old Style" w:hAnsi="Bookman Old Style" w:cs="Tahoma"/>
                <w:i w:val="0"/>
                <w:color w:val="000000"/>
                <w:sz w:val="20"/>
                <w:lang w:val="es-CL"/>
              </w:rPr>
              <w:t>4</w:t>
            </w:r>
          </w:p>
        </w:tc>
        <w:tc>
          <w:tcPr>
            <w:tcW w:w="1641" w:type="dxa"/>
            <w:vAlign w:val="center"/>
          </w:tcPr>
          <w:p w:rsidR="00432BBF" w:rsidRPr="007323A5" w:rsidRDefault="00432BBF" w:rsidP="00D66974">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Categoría:</w:t>
            </w:r>
            <w:r w:rsidR="00393014">
              <w:rPr>
                <w:rFonts w:ascii="Bookman Old Style" w:hAnsi="Bookman Old Style" w:cs="Tahoma"/>
                <w:i w:val="0"/>
                <w:color w:val="000000"/>
                <w:sz w:val="20"/>
                <w:lang w:val="es-CL"/>
              </w:rPr>
              <w:t xml:space="preserve"> </w:t>
            </w:r>
            <w:r w:rsidR="006D49A3">
              <w:rPr>
                <w:rFonts w:ascii="Bookman Old Style" w:hAnsi="Bookman Old Style" w:cs="Tahoma"/>
                <w:i w:val="0"/>
                <w:color w:val="000000"/>
                <w:sz w:val="20"/>
                <w:lang w:val="es-CL"/>
              </w:rPr>
              <w:t>J</w:t>
            </w:r>
          </w:p>
        </w:tc>
      </w:tr>
      <w:tr w:rsidR="00432BBF" w:rsidRPr="007323A5" w:rsidTr="00D66974">
        <w:trPr>
          <w:trHeight w:val="295"/>
          <w:tblCellSpacing w:w="20" w:type="dxa"/>
        </w:trPr>
        <w:tc>
          <w:tcPr>
            <w:tcW w:w="9985" w:type="dxa"/>
            <w:gridSpan w:val="3"/>
            <w:vAlign w:val="center"/>
          </w:tcPr>
          <w:p w:rsidR="00432BBF" w:rsidRPr="00E26B35" w:rsidRDefault="00432BBF" w:rsidP="00BA53BF">
            <w:pPr>
              <w:suppressAutoHyphens/>
              <w:rPr>
                <w:rFonts w:ascii="Bookman Old Style" w:hAnsi="Bookman Old Style" w:cs="Tahoma"/>
                <w:i w:val="0"/>
                <w:color w:val="000000"/>
                <w:sz w:val="20"/>
                <w:u w:val="single"/>
                <w:lang w:val="es-CL"/>
              </w:rPr>
            </w:pPr>
            <w:r w:rsidRPr="007323A5">
              <w:rPr>
                <w:rFonts w:ascii="Bookman Old Style" w:hAnsi="Bookman Old Style" w:cs="Tahoma"/>
                <w:i w:val="0"/>
                <w:color w:val="000000"/>
                <w:sz w:val="20"/>
                <w:lang w:val="es-CL"/>
              </w:rPr>
              <w:t>Dependencia jerárquica:</w:t>
            </w:r>
            <w:r w:rsidR="00E26B35">
              <w:rPr>
                <w:rFonts w:ascii="Bookman Old Style" w:hAnsi="Bookman Old Style" w:cs="Tahoma"/>
                <w:i w:val="0"/>
                <w:color w:val="000000"/>
                <w:sz w:val="20"/>
                <w:lang w:val="es-CL"/>
              </w:rPr>
              <w:t xml:space="preserve"> </w:t>
            </w:r>
            <w:r w:rsidR="00BA53BF">
              <w:rPr>
                <w:rFonts w:ascii="Bookman Old Style" w:hAnsi="Bookman Old Style" w:cs="Tahoma"/>
                <w:i w:val="0"/>
                <w:color w:val="000000"/>
                <w:sz w:val="20"/>
                <w:lang w:val="es-CL"/>
              </w:rPr>
              <w:t>Unidad</w:t>
            </w:r>
            <w:r w:rsidR="00EA19E0">
              <w:rPr>
                <w:rFonts w:ascii="Bookman Old Style" w:hAnsi="Bookman Old Style" w:cs="Tahoma"/>
                <w:i w:val="0"/>
                <w:color w:val="000000"/>
                <w:sz w:val="20"/>
                <w:lang w:val="es-CL"/>
              </w:rPr>
              <w:t xml:space="preserve"> de Recursos Humanos</w:t>
            </w:r>
          </w:p>
        </w:tc>
      </w:tr>
      <w:tr w:rsidR="00432BBF" w:rsidRPr="007323A5" w:rsidTr="00D66974">
        <w:trPr>
          <w:trHeight w:val="295"/>
          <w:tblCellSpacing w:w="20" w:type="dxa"/>
        </w:trPr>
        <w:tc>
          <w:tcPr>
            <w:tcW w:w="9985" w:type="dxa"/>
            <w:gridSpan w:val="3"/>
            <w:vAlign w:val="center"/>
          </w:tcPr>
          <w:p w:rsidR="00432BBF" w:rsidRPr="007323A5" w:rsidRDefault="00432BBF" w:rsidP="00BA53BF">
            <w:pPr>
              <w:suppressAutoHyphens/>
              <w:rPr>
                <w:rFonts w:ascii="Bookman Old Style" w:hAnsi="Bookman Old Style" w:cs="Tahoma"/>
                <w:i w:val="0"/>
                <w:color w:val="000000"/>
                <w:sz w:val="20"/>
                <w:lang w:val="es-CL"/>
              </w:rPr>
            </w:pPr>
            <w:r>
              <w:rPr>
                <w:rFonts w:ascii="Bookman Old Style" w:hAnsi="Bookman Old Style" w:cs="Tahoma"/>
                <w:i w:val="0"/>
                <w:color w:val="000000"/>
                <w:sz w:val="20"/>
                <w:lang w:val="es-CL"/>
              </w:rPr>
              <w:t>Puesto al que se reporta:</w:t>
            </w:r>
            <w:r w:rsidR="00F30614">
              <w:rPr>
                <w:rFonts w:ascii="Bookman Old Style" w:hAnsi="Bookman Old Style" w:cs="Tahoma"/>
                <w:i w:val="0"/>
                <w:color w:val="000000"/>
                <w:sz w:val="20"/>
                <w:lang w:val="es-CL"/>
              </w:rPr>
              <w:t xml:space="preserve"> </w:t>
            </w:r>
            <w:r w:rsidR="003E4564" w:rsidRPr="00602A7C">
              <w:rPr>
                <w:rFonts w:ascii="Bookman Old Style" w:hAnsi="Bookman Old Style" w:cs="Tahoma"/>
                <w:i w:val="0"/>
                <w:color w:val="000000"/>
                <w:sz w:val="20"/>
                <w:lang w:val="es-CL"/>
              </w:rPr>
              <w:t xml:space="preserve">Jefe de </w:t>
            </w:r>
            <w:r w:rsidR="00BA53BF">
              <w:rPr>
                <w:rFonts w:ascii="Bookman Old Style" w:hAnsi="Bookman Old Style" w:cs="Tahoma"/>
                <w:i w:val="0"/>
                <w:color w:val="000000"/>
                <w:sz w:val="20"/>
                <w:lang w:val="es-CL"/>
              </w:rPr>
              <w:t>Unidad</w:t>
            </w:r>
            <w:r w:rsidR="00EA19E0">
              <w:rPr>
                <w:rFonts w:ascii="Bookman Old Style" w:hAnsi="Bookman Old Style" w:cs="Tahoma"/>
                <w:i w:val="0"/>
                <w:color w:val="000000"/>
                <w:sz w:val="20"/>
                <w:lang w:val="es-CL"/>
              </w:rPr>
              <w:t xml:space="preserve"> de Recursos Humanos</w:t>
            </w:r>
          </w:p>
        </w:tc>
      </w:tr>
    </w:tbl>
    <w:p w:rsidR="00656FC7" w:rsidRPr="00BA53BF" w:rsidRDefault="00656FC7" w:rsidP="000E31F4">
      <w:pPr>
        <w:tabs>
          <w:tab w:val="left" w:pos="2694"/>
        </w:tabs>
        <w:suppressAutoHyphens/>
        <w:ind w:left="2694" w:hanging="2694"/>
        <w:jc w:val="both"/>
        <w:rPr>
          <w:rFonts w:ascii="Bookman Old Style" w:hAnsi="Bookman Old Style" w:cs="Arial"/>
          <w:i w:val="0"/>
          <w:iCs/>
          <w:spacing w:val="-3"/>
          <w:sz w:val="20"/>
        </w:rPr>
      </w:pPr>
    </w:p>
    <w:p w:rsidR="00432BBF" w:rsidRPr="00FA7101"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Pr>
          <w:rFonts w:ascii="Bookman Old Style" w:hAnsi="Bookman Old Style" w:cs="Arial"/>
          <w:iCs/>
          <w:sz w:val="20"/>
        </w:rPr>
        <w:t>MISI</w:t>
      </w:r>
      <w:r w:rsidR="004128C7">
        <w:rPr>
          <w:rFonts w:ascii="Bookman Old Style" w:hAnsi="Bookman Old Style" w:cs="Arial"/>
          <w:iCs/>
          <w:sz w:val="20"/>
        </w:rPr>
        <w:t>Ó</w:t>
      </w:r>
      <w:r>
        <w:rPr>
          <w:rFonts w:ascii="Bookman Old Style" w:hAnsi="Bookman Old Style" w:cs="Arial"/>
          <w:iCs/>
          <w:sz w:val="20"/>
        </w:rPr>
        <w:t xml:space="preserve">N </w:t>
      </w:r>
      <w:r w:rsidRPr="00FA7101">
        <w:rPr>
          <w:rFonts w:ascii="Bookman Old Style" w:hAnsi="Bookman Old Style" w:cs="Arial"/>
          <w:iCs/>
          <w:sz w:val="20"/>
        </w:rPr>
        <w:t>DEL PUESTO DE TRABAJO</w:t>
      </w:r>
    </w:p>
    <w:p w:rsidR="0001588C" w:rsidRPr="00BA53BF" w:rsidRDefault="0001588C" w:rsidP="0001588C">
      <w:pPr>
        <w:rPr>
          <w:sz w:val="18"/>
        </w:rPr>
      </w:pPr>
    </w:p>
    <w:p w:rsidR="00BE7417" w:rsidRPr="00E25FCF" w:rsidRDefault="00BE7417" w:rsidP="00CC3F6B">
      <w:pPr>
        <w:suppressAutoHyphens/>
        <w:ind w:left="284"/>
        <w:jc w:val="both"/>
        <w:rPr>
          <w:rFonts w:ascii="Bookman Old Style" w:hAnsi="Bookman Old Style"/>
          <w:i w:val="0"/>
          <w:sz w:val="20"/>
        </w:rPr>
      </w:pPr>
      <w:r w:rsidRPr="00E25FCF">
        <w:rPr>
          <w:rFonts w:ascii="Bookman Old Style" w:hAnsi="Bookman Old Style"/>
          <w:i w:val="0"/>
          <w:sz w:val="20"/>
        </w:rPr>
        <w:t xml:space="preserve">Planificar, coordinar y supervisar los elementos que conforman el Departamento, a través de la formulación y desarrollo de iniciativas innovadoras o mejoras en los procesos, a fin de </w:t>
      </w:r>
      <w:r w:rsidR="004D422F">
        <w:rPr>
          <w:rFonts w:ascii="Bookman Old Style" w:hAnsi="Bookman Old Style"/>
          <w:i w:val="0"/>
          <w:sz w:val="20"/>
        </w:rPr>
        <w:t>contribuir a</w:t>
      </w:r>
      <w:r w:rsidRPr="00E25FCF">
        <w:rPr>
          <w:rFonts w:ascii="Bookman Old Style" w:hAnsi="Bookman Old Style"/>
          <w:i w:val="0"/>
          <w:sz w:val="20"/>
        </w:rPr>
        <w:t xml:space="preserve"> la efectiva </w:t>
      </w:r>
      <w:r w:rsidR="00BA53BF">
        <w:rPr>
          <w:rFonts w:ascii="Bookman Old Style" w:hAnsi="Bookman Old Style"/>
          <w:i w:val="0"/>
          <w:sz w:val="20"/>
        </w:rPr>
        <w:t xml:space="preserve">definición de políticas, </w:t>
      </w:r>
      <w:r w:rsidRPr="00E25FCF">
        <w:rPr>
          <w:rFonts w:ascii="Bookman Old Style" w:hAnsi="Bookman Old Style"/>
          <w:i w:val="0"/>
          <w:sz w:val="20"/>
        </w:rPr>
        <w:t xml:space="preserve">administración </w:t>
      </w:r>
      <w:r w:rsidR="00763FCB">
        <w:rPr>
          <w:rFonts w:ascii="Bookman Old Style" w:hAnsi="Bookman Old Style"/>
          <w:i w:val="0"/>
          <w:sz w:val="20"/>
        </w:rPr>
        <w:t>d</w:t>
      </w:r>
      <w:r w:rsidRPr="00E25FCF">
        <w:rPr>
          <w:rFonts w:ascii="Bookman Old Style" w:hAnsi="Bookman Old Style"/>
          <w:i w:val="0"/>
          <w:sz w:val="20"/>
        </w:rPr>
        <w:t>el sistema salarial</w:t>
      </w:r>
      <w:r w:rsidR="00F27660">
        <w:rPr>
          <w:rFonts w:ascii="Bookman Old Style" w:hAnsi="Bookman Old Style"/>
          <w:i w:val="0"/>
          <w:sz w:val="20"/>
        </w:rPr>
        <w:t xml:space="preserve">, </w:t>
      </w:r>
      <w:r w:rsidR="00F27660" w:rsidRPr="006447A3">
        <w:rPr>
          <w:rFonts w:ascii="Bookman Old Style" w:hAnsi="Bookman Old Style"/>
          <w:i w:val="0"/>
          <w:sz w:val="20"/>
        </w:rPr>
        <w:t>las necesidades de plazas para funcionamiento o proyectos nuevos</w:t>
      </w:r>
      <w:r w:rsidRPr="00E25FCF">
        <w:rPr>
          <w:rFonts w:ascii="Bookman Old Style" w:hAnsi="Bookman Old Style"/>
          <w:i w:val="0"/>
          <w:sz w:val="20"/>
        </w:rPr>
        <w:t xml:space="preserve">; así como, </w:t>
      </w:r>
      <w:r w:rsidR="00763FCB">
        <w:rPr>
          <w:rFonts w:ascii="Bookman Old Style" w:hAnsi="Bookman Old Style"/>
          <w:i w:val="0"/>
          <w:sz w:val="20"/>
        </w:rPr>
        <w:t>el</w:t>
      </w:r>
      <w:r w:rsidRPr="00E25FCF">
        <w:rPr>
          <w:rFonts w:ascii="Bookman Old Style" w:hAnsi="Bookman Old Style"/>
          <w:i w:val="0"/>
          <w:sz w:val="20"/>
        </w:rPr>
        <w:t xml:space="preserve"> proceso de reclutamiento</w:t>
      </w:r>
      <w:r w:rsidR="00BA53BF">
        <w:rPr>
          <w:rFonts w:ascii="Bookman Old Style" w:hAnsi="Bookman Old Style"/>
          <w:i w:val="0"/>
          <w:sz w:val="20"/>
        </w:rPr>
        <w:t>, movimientos del personal</w:t>
      </w:r>
      <w:r w:rsidRPr="00E25FCF">
        <w:rPr>
          <w:rFonts w:ascii="Bookman Old Style" w:hAnsi="Bookman Old Style"/>
          <w:i w:val="0"/>
          <w:sz w:val="20"/>
        </w:rPr>
        <w:t xml:space="preserve"> </w:t>
      </w:r>
      <w:r w:rsidR="00763FCB">
        <w:rPr>
          <w:rFonts w:ascii="Bookman Old Style" w:hAnsi="Bookman Old Style"/>
          <w:i w:val="0"/>
          <w:sz w:val="20"/>
        </w:rPr>
        <w:t xml:space="preserve">y la administración de información </w:t>
      </w:r>
      <w:r w:rsidR="00BA53BF">
        <w:rPr>
          <w:rFonts w:ascii="Bookman Old Style" w:hAnsi="Bookman Old Style"/>
          <w:i w:val="0"/>
          <w:sz w:val="20"/>
        </w:rPr>
        <w:t>de los mismos</w:t>
      </w:r>
      <w:r w:rsidR="00F27660">
        <w:rPr>
          <w:rFonts w:ascii="Bookman Old Style" w:hAnsi="Bookman Old Style"/>
          <w:i w:val="0"/>
          <w:sz w:val="20"/>
        </w:rPr>
        <w:t xml:space="preserve">, </w:t>
      </w:r>
      <w:r w:rsidR="00F27660" w:rsidRPr="006447A3">
        <w:rPr>
          <w:rFonts w:ascii="Bookman Old Style" w:hAnsi="Bookman Old Style"/>
          <w:i w:val="0"/>
          <w:sz w:val="20"/>
        </w:rPr>
        <w:t>encaminados</w:t>
      </w:r>
      <w:r w:rsidR="00F27660">
        <w:rPr>
          <w:rFonts w:ascii="Bookman Old Style" w:hAnsi="Bookman Old Style"/>
          <w:i w:val="0"/>
          <w:sz w:val="20"/>
        </w:rPr>
        <w:t xml:space="preserve"> en el </w:t>
      </w:r>
      <w:r w:rsidRPr="00E25FCF">
        <w:rPr>
          <w:rFonts w:ascii="Bookman Old Style" w:hAnsi="Bookman Old Style"/>
          <w:i w:val="0"/>
          <w:sz w:val="20"/>
        </w:rPr>
        <w:t>establecimiento de mecanismos tácticos y de planteamiento de opciones de solución, enfocados al cumplimiento de los objetivos institucionales.</w:t>
      </w:r>
    </w:p>
    <w:p w:rsidR="0001588C" w:rsidRPr="005926C3" w:rsidRDefault="0001588C" w:rsidP="00E21CFE">
      <w:pPr>
        <w:pStyle w:val="Textoindependiente3"/>
        <w:suppressAutoHyphens/>
        <w:rPr>
          <w:rFonts w:ascii="Bookman Old Style" w:hAnsi="Bookman Old Style"/>
        </w:rPr>
      </w:pPr>
    </w:p>
    <w:p w:rsidR="00432BBF"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funciones DEL PUESTO</w:t>
      </w:r>
    </w:p>
    <w:p w:rsidR="00540ED7" w:rsidRDefault="00540ED7" w:rsidP="00540ED7">
      <w:pPr>
        <w:rPr>
          <w:i w:val="0"/>
          <w:sz w:val="12"/>
        </w:rPr>
      </w:pPr>
    </w:p>
    <w:p w:rsidR="0001588C" w:rsidRPr="0033216B" w:rsidRDefault="0001588C" w:rsidP="00540ED7">
      <w:pPr>
        <w:rPr>
          <w:i w:val="0"/>
          <w:sz w:val="12"/>
        </w:rPr>
      </w:pPr>
    </w:p>
    <w:p w:rsidR="002B3A0B" w:rsidRDefault="002B3A0B" w:rsidP="002B3A0B">
      <w:pPr>
        <w:numPr>
          <w:ilvl w:val="0"/>
          <w:numId w:val="10"/>
        </w:numPr>
        <w:tabs>
          <w:tab w:val="num" w:pos="360"/>
        </w:tabs>
        <w:suppressAutoHyphens/>
        <w:jc w:val="both"/>
        <w:rPr>
          <w:rFonts w:ascii="Bookman Old Style" w:hAnsi="Bookman Old Style"/>
          <w:i w:val="0"/>
          <w:sz w:val="20"/>
        </w:rPr>
      </w:pPr>
      <w:r>
        <w:rPr>
          <w:rFonts w:ascii="Bookman Old Style" w:hAnsi="Bookman Old Style"/>
          <w:i w:val="0"/>
          <w:sz w:val="20"/>
        </w:rPr>
        <w:t>Planear, coordinar y dirigir las funciones del Departamento, optimizando la utilización de los recursos para alcanzar los objetivos establecidos.</w:t>
      </w:r>
    </w:p>
    <w:p w:rsidR="00FE3CA0" w:rsidRPr="005926C3" w:rsidRDefault="00FE3CA0" w:rsidP="00FE3CA0">
      <w:pPr>
        <w:tabs>
          <w:tab w:val="num" w:pos="360"/>
        </w:tabs>
        <w:suppressAutoHyphens/>
        <w:jc w:val="both"/>
        <w:rPr>
          <w:rFonts w:ascii="Bookman Old Style" w:hAnsi="Bookman Old Style"/>
          <w:i w:val="0"/>
          <w:sz w:val="16"/>
        </w:rPr>
      </w:pPr>
    </w:p>
    <w:p w:rsidR="002B3A0B" w:rsidRDefault="002B3A0B" w:rsidP="002B3A0B">
      <w:pPr>
        <w:numPr>
          <w:ilvl w:val="0"/>
          <w:numId w:val="10"/>
        </w:numPr>
        <w:tabs>
          <w:tab w:val="num" w:pos="360"/>
        </w:tabs>
        <w:suppressAutoHyphens/>
        <w:jc w:val="both"/>
        <w:rPr>
          <w:rFonts w:ascii="Bookman Old Style" w:hAnsi="Bookman Old Style"/>
          <w:i w:val="0"/>
          <w:sz w:val="20"/>
        </w:rPr>
      </w:pPr>
      <w:r>
        <w:rPr>
          <w:rFonts w:ascii="Bookman Old Style" w:hAnsi="Bookman Old Style"/>
          <w:i w:val="0"/>
          <w:sz w:val="20"/>
        </w:rPr>
        <w:t>Participar en la definición y planteamiento de políticas y tácticas de administración que permitan establecer mecanismos de acción, para la solución de problemas.</w:t>
      </w:r>
    </w:p>
    <w:p w:rsidR="00FE3CA0" w:rsidRPr="005926C3" w:rsidRDefault="00FE3CA0" w:rsidP="00FE3CA0">
      <w:pPr>
        <w:tabs>
          <w:tab w:val="num" w:pos="360"/>
        </w:tabs>
        <w:suppressAutoHyphens/>
        <w:jc w:val="both"/>
        <w:rPr>
          <w:rFonts w:ascii="Bookman Old Style" w:hAnsi="Bookman Old Style"/>
          <w:i w:val="0"/>
          <w:sz w:val="16"/>
        </w:rPr>
      </w:pPr>
    </w:p>
    <w:p w:rsidR="002B3A0B" w:rsidRDefault="002B3A0B" w:rsidP="002B3A0B">
      <w:pPr>
        <w:numPr>
          <w:ilvl w:val="0"/>
          <w:numId w:val="10"/>
        </w:numPr>
        <w:tabs>
          <w:tab w:val="num" w:pos="360"/>
        </w:tabs>
        <w:suppressAutoHyphens/>
        <w:jc w:val="both"/>
        <w:rPr>
          <w:rFonts w:ascii="Bookman Old Style" w:hAnsi="Bookman Old Style"/>
          <w:i w:val="0"/>
          <w:sz w:val="20"/>
        </w:rPr>
      </w:pPr>
      <w:r>
        <w:rPr>
          <w:rFonts w:ascii="Bookman Old Style" w:hAnsi="Bookman Old Style"/>
          <w:i w:val="0"/>
          <w:sz w:val="20"/>
        </w:rPr>
        <w:t xml:space="preserve">Dirigir las </w:t>
      </w:r>
      <w:r w:rsidR="005926C3">
        <w:rPr>
          <w:rFonts w:ascii="Bookman Old Style" w:hAnsi="Bookman Old Style"/>
          <w:i w:val="0"/>
          <w:sz w:val="20"/>
        </w:rPr>
        <w:t>gestiones correspondientes a</w:t>
      </w:r>
      <w:r>
        <w:rPr>
          <w:rFonts w:ascii="Bookman Old Style" w:hAnsi="Bookman Old Style"/>
          <w:i w:val="0"/>
          <w:sz w:val="20"/>
        </w:rPr>
        <w:t xml:space="preserve">l planteamiento de propuestas de mejora para el desarrollo de los sistemas y procesos internos de las áreas que dirige, a fin de contribuir al </w:t>
      </w:r>
      <w:r w:rsidR="005926C3">
        <w:rPr>
          <w:rFonts w:ascii="Bookman Old Style" w:hAnsi="Bookman Old Style"/>
          <w:i w:val="0"/>
          <w:sz w:val="20"/>
        </w:rPr>
        <w:t>adecuado funcionamiento de las áreas.</w:t>
      </w:r>
    </w:p>
    <w:p w:rsidR="00FE3CA0" w:rsidRPr="0001588C" w:rsidRDefault="00FE3CA0" w:rsidP="00FE3CA0">
      <w:pPr>
        <w:tabs>
          <w:tab w:val="num" w:pos="360"/>
        </w:tabs>
        <w:suppressAutoHyphens/>
        <w:jc w:val="both"/>
        <w:rPr>
          <w:rFonts w:ascii="Bookman Old Style" w:hAnsi="Bookman Old Style"/>
          <w:i w:val="0"/>
          <w:sz w:val="20"/>
        </w:rPr>
      </w:pPr>
    </w:p>
    <w:p w:rsidR="00844B89" w:rsidRDefault="00844B89" w:rsidP="00844B89">
      <w:pPr>
        <w:numPr>
          <w:ilvl w:val="0"/>
          <w:numId w:val="10"/>
        </w:numPr>
        <w:tabs>
          <w:tab w:val="num" w:pos="360"/>
        </w:tabs>
        <w:suppressAutoHyphens/>
        <w:jc w:val="both"/>
        <w:rPr>
          <w:rFonts w:ascii="Bookman Old Style" w:hAnsi="Bookman Old Style"/>
          <w:i w:val="0"/>
          <w:sz w:val="20"/>
        </w:rPr>
      </w:pPr>
      <w:r>
        <w:rPr>
          <w:rFonts w:ascii="Bookman Old Style" w:hAnsi="Bookman Old Style"/>
          <w:i w:val="0"/>
          <w:sz w:val="20"/>
        </w:rPr>
        <w:t>Presentar planes, programas, proyectos o propuestas generadas por iniciativas internas o por requerimiento a jefaturas inmediatas, a fin dar a conocer el alcance, mecánica de ejecución y resultado de los mismos, obteniendo la autorización correspondiente para su puesta en marcha.</w:t>
      </w:r>
    </w:p>
    <w:p w:rsidR="004D3992" w:rsidRPr="0001588C" w:rsidRDefault="004D3992" w:rsidP="00E21CFE">
      <w:pPr>
        <w:suppressAutoHyphens/>
        <w:rPr>
          <w:rFonts w:ascii="Bookman Old Style" w:hAnsi="Bookman Old Style" w:cs="Arial"/>
          <w:i w:val="0"/>
          <w:iCs/>
          <w:sz w:val="20"/>
        </w:rPr>
      </w:pPr>
    </w:p>
    <w:p w:rsidR="00F862A6" w:rsidRPr="0016321F" w:rsidRDefault="00F862A6" w:rsidP="00F862A6">
      <w:pPr>
        <w:numPr>
          <w:ilvl w:val="0"/>
          <w:numId w:val="10"/>
        </w:numPr>
        <w:tabs>
          <w:tab w:val="num" w:pos="360"/>
        </w:tabs>
        <w:suppressAutoHyphens/>
        <w:jc w:val="both"/>
        <w:rPr>
          <w:rFonts w:ascii="Bookman Old Style" w:hAnsi="Bookman Old Style"/>
          <w:i w:val="0"/>
          <w:sz w:val="20"/>
        </w:rPr>
      </w:pPr>
      <w:r w:rsidRPr="0016321F">
        <w:rPr>
          <w:rFonts w:ascii="Bookman Old Style" w:hAnsi="Bookman Old Style"/>
          <w:i w:val="0"/>
          <w:sz w:val="20"/>
        </w:rPr>
        <w:t xml:space="preserve">Supervisar la actualización de las Descripciones y Requisitos de Puestos, con el fin de que sean utilizados como insumo para </w:t>
      </w:r>
      <w:r w:rsidRPr="00F862A6">
        <w:rPr>
          <w:rFonts w:ascii="Bookman Old Style" w:hAnsi="Bookman Old Style"/>
          <w:i w:val="0"/>
          <w:sz w:val="20"/>
        </w:rPr>
        <w:t>el reclutamiento y</w:t>
      </w:r>
      <w:r>
        <w:rPr>
          <w:rFonts w:ascii="Bookman Old Style" w:hAnsi="Bookman Old Style"/>
          <w:i w:val="0"/>
          <w:sz w:val="20"/>
        </w:rPr>
        <w:t xml:space="preserve"> </w:t>
      </w:r>
      <w:r w:rsidRPr="0016321F">
        <w:rPr>
          <w:rFonts w:ascii="Bookman Old Style" w:hAnsi="Bookman Old Style"/>
          <w:i w:val="0"/>
          <w:sz w:val="20"/>
        </w:rPr>
        <w:t>la selección de personal y como herramienta de consulta de las áreas.</w:t>
      </w:r>
    </w:p>
    <w:p w:rsidR="00F862A6" w:rsidRPr="0001588C" w:rsidRDefault="00F862A6" w:rsidP="004F1AEA">
      <w:pPr>
        <w:suppressAutoHyphens/>
        <w:ind w:left="227"/>
        <w:jc w:val="both"/>
        <w:rPr>
          <w:rFonts w:ascii="Bookman Old Style" w:hAnsi="Bookman Old Style"/>
          <w:i w:val="0"/>
          <w:sz w:val="20"/>
        </w:rPr>
      </w:pPr>
    </w:p>
    <w:p w:rsidR="004F1AEA" w:rsidRDefault="004F1AEA" w:rsidP="004F1AEA">
      <w:pPr>
        <w:numPr>
          <w:ilvl w:val="0"/>
          <w:numId w:val="10"/>
        </w:numPr>
        <w:tabs>
          <w:tab w:val="num" w:pos="360"/>
        </w:tabs>
        <w:suppressAutoHyphens/>
        <w:jc w:val="both"/>
        <w:rPr>
          <w:rFonts w:ascii="Bookman Old Style" w:hAnsi="Bookman Old Style"/>
          <w:i w:val="0"/>
          <w:color w:val="000000" w:themeColor="text1"/>
          <w:sz w:val="20"/>
        </w:rPr>
      </w:pPr>
      <w:r>
        <w:rPr>
          <w:rFonts w:ascii="Bookman Old Style" w:hAnsi="Bookman Old Style"/>
          <w:i w:val="0"/>
          <w:sz w:val="20"/>
        </w:rPr>
        <w:t>Remitir y dar lineamientos al área encargada</w:t>
      </w:r>
      <w:r w:rsidR="005926C3">
        <w:rPr>
          <w:rFonts w:ascii="Bookman Old Style" w:hAnsi="Bookman Old Style"/>
          <w:i w:val="0"/>
          <w:sz w:val="20"/>
        </w:rPr>
        <w:t>,</w:t>
      </w:r>
      <w:r>
        <w:rPr>
          <w:rFonts w:ascii="Bookman Old Style" w:hAnsi="Bookman Old Style"/>
          <w:i w:val="0"/>
          <w:sz w:val="20"/>
        </w:rPr>
        <w:t xml:space="preserve"> las so</w:t>
      </w:r>
      <w:r w:rsidR="005926C3">
        <w:rPr>
          <w:rFonts w:ascii="Bookman Old Style" w:hAnsi="Bookman Old Style"/>
          <w:i w:val="0"/>
          <w:sz w:val="20"/>
        </w:rPr>
        <w:t>licitudes de creación de plazas</w:t>
      </w:r>
      <w:r>
        <w:rPr>
          <w:rFonts w:ascii="Bookman Old Style" w:hAnsi="Bookman Old Style"/>
          <w:i w:val="0"/>
          <w:sz w:val="20"/>
        </w:rPr>
        <w:t xml:space="preserve"> para proyectos o funcionamiento de las dependencias, marginados </w:t>
      </w:r>
      <w:r w:rsidRPr="006B1718">
        <w:rPr>
          <w:rFonts w:ascii="Bookman Old Style" w:hAnsi="Bookman Old Style"/>
          <w:i w:val="0"/>
          <w:color w:val="000000" w:themeColor="text1"/>
          <w:sz w:val="20"/>
        </w:rPr>
        <w:t>de solicitudes para el reclutamiento y selección de candidatos, así como de información del personal, a fin de efectuar las gestiones pertinentes, para atender las n</w:t>
      </w:r>
      <w:r w:rsidR="0033216B">
        <w:rPr>
          <w:rFonts w:ascii="Bookman Old Style" w:hAnsi="Bookman Old Style"/>
          <w:i w:val="0"/>
          <w:color w:val="000000" w:themeColor="text1"/>
          <w:sz w:val="20"/>
        </w:rPr>
        <w:t>ecesidades de los solicitantes.</w:t>
      </w:r>
    </w:p>
    <w:p w:rsidR="0033216B" w:rsidRPr="0001588C" w:rsidRDefault="0033216B" w:rsidP="0033216B">
      <w:pPr>
        <w:tabs>
          <w:tab w:val="num" w:pos="360"/>
        </w:tabs>
        <w:suppressAutoHyphens/>
        <w:jc w:val="both"/>
        <w:rPr>
          <w:rFonts w:ascii="Bookman Old Style" w:hAnsi="Bookman Old Style"/>
          <w:i w:val="0"/>
          <w:color w:val="000000" w:themeColor="text1"/>
          <w:sz w:val="20"/>
        </w:rPr>
      </w:pPr>
    </w:p>
    <w:p w:rsidR="0033216B" w:rsidRPr="0033216B" w:rsidRDefault="0033216B" w:rsidP="00F862A6">
      <w:pPr>
        <w:numPr>
          <w:ilvl w:val="0"/>
          <w:numId w:val="10"/>
        </w:numPr>
        <w:tabs>
          <w:tab w:val="num" w:pos="360"/>
        </w:tabs>
        <w:suppressAutoHyphens/>
        <w:jc w:val="both"/>
        <w:rPr>
          <w:rFonts w:ascii="Bookman Old Style" w:hAnsi="Bookman Old Style"/>
          <w:i w:val="0"/>
          <w:sz w:val="20"/>
        </w:rPr>
      </w:pPr>
      <w:r w:rsidRPr="0033216B">
        <w:rPr>
          <w:rFonts w:ascii="Bookman Old Style" w:hAnsi="Bookman Old Style"/>
          <w:i w:val="0"/>
          <w:sz w:val="20"/>
        </w:rPr>
        <w:t>Verificar la administración del Manual de Clasificación de Puestos, supervisando que agrupe todos los cargos institucionales, que contenga los cambios derivados por reestructuraciones, creaciones por proyectos nuevos o funcionamiento, reclasificaciones, modificaciones o eliminación de cargos, con el propósito de contar con una herramienta de consulta actualizada.</w:t>
      </w:r>
    </w:p>
    <w:p w:rsidR="00656FC7" w:rsidRPr="0001588C" w:rsidRDefault="00656FC7" w:rsidP="0033216B">
      <w:pPr>
        <w:suppressAutoHyphens/>
        <w:ind w:left="227"/>
        <w:jc w:val="both"/>
        <w:rPr>
          <w:rFonts w:ascii="Bookman Old Style" w:hAnsi="Bookman Old Style"/>
          <w:i w:val="0"/>
          <w:sz w:val="20"/>
        </w:rPr>
      </w:pPr>
    </w:p>
    <w:p w:rsidR="00F862A6" w:rsidRDefault="0033216B" w:rsidP="00F862A6">
      <w:pPr>
        <w:numPr>
          <w:ilvl w:val="0"/>
          <w:numId w:val="10"/>
        </w:numPr>
        <w:tabs>
          <w:tab w:val="num" w:pos="360"/>
        </w:tabs>
        <w:suppressAutoHyphens/>
        <w:jc w:val="both"/>
        <w:rPr>
          <w:rFonts w:ascii="Bookman Old Style" w:hAnsi="Bookman Old Style"/>
          <w:i w:val="0"/>
          <w:sz w:val="20"/>
        </w:rPr>
      </w:pPr>
      <w:r w:rsidRPr="0033216B">
        <w:rPr>
          <w:rFonts w:ascii="Bookman Old Style" w:hAnsi="Bookman Old Style"/>
          <w:i w:val="0"/>
          <w:sz w:val="20"/>
        </w:rPr>
        <w:t>Dirigir la efectiva administración del Tabulador Salarial; así como, la realización de modificaciones en forma exclusiva a solicitud del Consejo Directivo, por incrementos salariales decretados o aprobados por el Órgano Legislativo o por Negociaciones ISSS-Sindicato, a fin de dar cumplimiento a las disposiciones emitidas</w:t>
      </w:r>
      <w:r>
        <w:rPr>
          <w:rFonts w:ascii="Bookman Old Style" w:hAnsi="Bookman Old Style"/>
          <w:i w:val="0"/>
          <w:sz w:val="20"/>
        </w:rPr>
        <w:t>.</w:t>
      </w:r>
    </w:p>
    <w:p w:rsidR="0001588C" w:rsidRPr="00656FC7" w:rsidRDefault="0001588C" w:rsidP="0033216B">
      <w:pPr>
        <w:suppressAutoHyphens/>
        <w:jc w:val="both"/>
        <w:rPr>
          <w:rFonts w:ascii="Bookman Old Style" w:hAnsi="Bookman Old Style"/>
          <w:i w:val="0"/>
          <w:sz w:val="20"/>
        </w:rPr>
      </w:pPr>
    </w:p>
    <w:p w:rsidR="00AD6E89" w:rsidRDefault="00AD6E89" w:rsidP="00AD6E89">
      <w:pPr>
        <w:numPr>
          <w:ilvl w:val="0"/>
          <w:numId w:val="10"/>
        </w:numPr>
        <w:tabs>
          <w:tab w:val="num" w:pos="360"/>
        </w:tabs>
        <w:suppressAutoHyphens/>
        <w:jc w:val="both"/>
        <w:rPr>
          <w:rFonts w:ascii="Bookman Old Style" w:hAnsi="Bookman Old Style"/>
          <w:i w:val="0"/>
          <w:sz w:val="20"/>
        </w:rPr>
      </w:pPr>
      <w:r>
        <w:rPr>
          <w:rFonts w:ascii="Bookman Old Style" w:hAnsi="Bookman Old Style"/>
          <w:i w:val="0"/>
          <w:sz w:val="20"/>
        </w:rPr>
        <w:t xml:space="preserve">Supervisar que el proceso de los Concursos Institucionales de reclutamiento y selección, cumpla lo establecido en el Contrato Colectivo de Trabajo y la normativa interna, con la finalidad de </w:t>
      </w:r>
      <w:r w:rsidR="0033216B">
        <w:rPr>
          <w:rFonts w:ascii="Bookman Old Style" w:hAnsi="Bookman Old Style"/>
          <w:i w:val="0"/>
          <w:sz w:val="20"/>
        </w:rPr>
        <w:t>contribuir a</w:t>
      </w:r>
      <w:r>
        <w:rPr>
          <w:rFonts w:ascii="Bookman Old Style" w:hAnsi="Bookman Old Style"/>
          <w:i w:val="0"/>
          <w:sz w:val="20"/>
        </w:rPr>
        <w:t xml:space="preserve"> la t</w:t>
      </w:r>
      <w:r w:rsidR="0033216B">
        <w:rPr>
          <w:rFonts w:ascii="Bookman Old Style" w:hAnsi="Bookman Old Style"/>
          <w:i w:val="0"/>
          <w:sz w:val="20"/>
        </w:rPr>
        <w:t>ransparencia del procedimiento.</w:t>
      </w:r>
    </w:p>
    <w:p w:rsidR="00AD6E89" w:rsidRPr="0001588C" w:rsidRDefault="00AD6E89" w:rsidP="00AD6E89">
      <w:pPr>
        <w:jc w:val="both"/>
        <w:rPr>
          <w:rFonts w:ascii="Bookman Old Style" w:hAnsi="Bookman Old Style"/>
          <w:i w:val="0"/>
          <w:sz w:val="20"/>
        </w:rPr>
      </w:pPr>
    </w:p>
    <w:p w:rsidR="00AD6E89" w:rsidRDefault="00AD6E89" w:rsidP="00AD6E89">
      <w:pPr>
        <w:numPr>
          <w:ilvl w:val="0"/>
          <w:numId w:val="10"/>
        </w:numPr>
        <w:tabs>
          <w:tab w:val="num" w:pos="360"/>
        </w:tabs>
        <w:suppressAutoHyphens/>
        <w:jc w:val="both"/>
        <w:rPr>
          <w:rFonts w:ascii="Bookman Old Style" w:hAnsi="Bookman Old Style"/>
          <w:i w:val="0"/>
          <w:sz w:val="20"/>
        </w:rPr>
      </w:pPr>
      <w:r>
        <w:rPr>
          <w:rFonts w:ascii="Bookman Old Style" w:hAnsi="Bookman Old Style"/>
          <w:i w:val="0"/>
          <w:sz w:val="20"/>
        </w:rPr>
        <w:t xml:space="preserve">Supervisar la planificación y desarrollo del proceso de reclutamiento, selección y admisión de becarios y médicos residentes, a fin de cumplir con oportunidad lo solicitado por el área de Salud. </w:t>
      </w:r>
    </w:p>
    <w:p w:rsidR="00AD6E89" w:rsidRPr="0001588C" w:rsidRDefault="00AD6E89" w:rsidP="00AD6E89">
      <w:pPr>
        <w:jc w:val="both"/>
        <w:rPr>
          <w:rFonts w:ascii="Bookman Old Style" w:hAnsi="Bookman Old Style"/>
          <w:i w:val="0"/>
          <w:sz w:val="20"/>
        </w:rPr>
      </w:pPr>
    </w:p>
    <w:p w:rsidR="00AD6E89" w:rsidRDefault="00AD6E89" w:rsidP="00AD6E89">
      <w:pPr>
        <w:numPr>
          <w:ilvl w:val="0"/>
          <w:numId w:val="10"/>
        </w:numPr>
        <w:tabs>
          <w:tab w:val="num" w:pos="360"/>
        </w:tabs>
        <w:suppressAutoHyphens/>
        <w:jc w:val="both"/>
        <w:rPr>
          <w:rFonts w:ascii="Bookman Old Style" w:hAnsi="Bookman Old Style"/>
          <w:i w:val="0"/>
          <w:sz w:val="20"/>
        </w:rPr>
      </w:pPr>
      <w:r>
        <w:rPr>
          <w:rFonts w:ascii="Bookman Old Style" w:hAnsi="Bookman Old Style"/>
          <w:i w:val="0"/>
          <w:sz w:val="20"/>
        </w:rPr>
        <w:t>Inspeccionar la efectiva administración de la Bolsa de Trabajo Institucional (empleados permanentes) y la Bolsa de Trabajo Externa (personal interino, candidatos elegibles y aspirantes sin proceso), a fin de garantizar la gestión realizada y contar con disponibilidad de recursos para tod</w:t>
      </w:r>
      <w:r w:rsidR="0033216B">
        <w:rPr>
          <w:rFonts w:ascii="Bookman Old Style" w:hAnsi="Bookman Old Style"/>
          <w:i w:val="0"/>
          <w:sz w:val="20"/>
        </w:rPr>
        <w:t>as las áreas de la Institución.</w:t>
      </w:r>
    </w:p>
    <w:p w:rsidR="0033216B" w:rsidRPr="0001588C" w:rsidRDefault="0033216B" w:rsidP="0033216B">
      <w:pPr>
        <w:tabs>
          <w:tab w:val="num" w:pos="360"/>
        </w:tabs>
        <w:suppressAutoHyphens/>
        <w:jc w:val="both"/>
        <w:rPr>
          <w:rFonts w:ascii="Bookman Old Style" w:hAnsi="Bookman Old Style"/>
          <w:i w:val="0"/>
          <w:sz w:val="20"/>
        </w:rPr>
      </w:pPr>
    </w:p>
    <w:p w:rsidR="0033216B" w:rsidRDefault="0033216B" w:rsidP="0033216B">
      <w:pPr>
        <w:numPr>
          <w:ilvl w:val="0"/>
          <w:numId w:val="10"/>
        </w:numPr>
        <w:tabs>
          <w:tab w:val="num" w:pos="360"/>
        </w:tabs>
        <w:suppressAutoHyphens/>
        <w:jc w:val="both"/>
        <w:rPr>
          <w:rFonts w:ascii="Bookman Old Style" w:hAnsi="Bookman Old Style"/>
          <w:i w:val="0"/>
          <w:sz w:val="20"/>
        </w:rPr>
      </w:pPr>
      <w:r>
        <w:rPr>
          <w:rFonts w:ascii="Bookman Old Style" w:hAnsi="Bookman Old Style"/>
          <w:i w:val="0"/>
          <w:sz w:val="20"/>
        </w:rPr>
        <w:t xml:space="preserve">Dirigir a la Sección responsable de efectuar las gestiones correspondientes para la activación de plazas vacantes por renuncia, destitución o fallecimiento del empleado titular, con la finalidad de agilizar los trámites y proporcionar respuestas oportunas. </w:t>
      </w:r>
    </w:p>
    <w:p w:rsidR="00AD6E89" w:rsidRPr="0001588C" w:rsidRDefault="00AD6E89" w:rsidP="00AD6E89">
      <w:pPr>
        <w:jc w:val="both"/>
        <w:rPr>
          <w:rFonts w:ascii="Bookman Old Style" w:hAnsi="Bookman Old Style"/>
          <w:i w:val="0"/>
          <w:sz w:val="20"/>
        </w:rPr>
      </w:pPr>
    </w:p>
    <w:p w:rsidR="0040456E" w:rsidRPr="0040456E" w:rsidRDefault="00AD6E89" w:rsidP="00AD6E89">
      <w:pPr>
        <w:numPr>
          <w:ilvl w:val="0"/>
          <w:numId w:val="10"/>
        </w:numPr>
        <w:tabs>
          <w:tab w:val="num" w:pos="360"/>
        </w:tabs>
        <w:suppressAutoHyphens/>
        <w:jc w:val="both"/>
        <w:rPr>
          <w:rFonts w:ascii="Bookman Old Style" w:hAnsi="Bookman Old Style"/>
          <w:i w:val="0"/>
          <w:sz w:val="16"/>
        </w:rPr>
      </w:pPr>
      <w:r w:rsidRPr="0040456E">
        <w:rPr>
          <w:rFonts w:ascii="Bookman Old Style" w:hAnsi="Bookman Old Style"/>
          <w:i w:val="0"/>
          <w:sz w:val="20"/>
        </w:rPr>
        <w:t>Dirigir y/o supervisar los procesos de programación de vacaciones de empleados, asimismo, la recepción y procesamiento de solicitudes de inasistencias, a fin de velar porque se cumplan los tiempos establecidos, par</w:t>
      </w:r>
      <w:r w:rsidR="0033216B" w:rsidRPr="0040456E">
        <w:rPr>
          <w:rFonts w:ascii="Bookman Old Style" w:hAnsi="Bookman Old Style"/>
          <w:i w:val="0"/>
          <w:sz w:val="20"/>
        </w:rPr>
        <w:t>a la ejecución de las mismas.</w:t>
      </w:r>
    </w:p>
    <w:p w:rsidR="0040456E" w:rsidRPr="0001588C" w:rsidRDefault="0040456E" w:rsidP="0040456E">
      <w:pPr>
        <w:pStyle w:val="Prrafodelista"/>
        <w:rPr>
          <w:rFonts w:ascii="Bookman Old Style" w:hAnsi="Bookman Old Style"/>
          <w:i w:val="0"/>
          <w:sz w:val="20"/>
        </w:rPr>
      </w:pPr>
    </w:p>
    <w:p w:rsidR="00AD6E89" w:rsidRPr="0040456E" w:rsidRDefault="0040456E" w:rsidP="00AD6E89">
      <w:pPr>
        <w:numPr>
          <w:ilvl w:val="0"/>
          <w:numId w:val="10"/>
        </w:numPr>
        <w:tabs>
          <w:tab w:val="num" w:pos="360"/>
        </w:tabs>
        <w:suppressAutoHyphens/>
        <w:jc w:val="both"/>
        <w:rPr>
          <w:rFonts w:ascii="Bookman Old Style" w:hAnsi="Bookman Old Style"/>
          <w:i w:val="0"/>
          <w:sz w:val="16"/>
        </w:rPr>
      </w:pPr>
      <w:r w:rsidRPr="0040456E">
        <w:rPr>
          <w:rFonts w:ascii="Bookman Old Style" w:hAnsi="Bookman Old Style"/>
          <w:i w:val="0"/>
          <w:sz w:val="20"/>
        </w:rPr>
        <w:t xml:space="preserve">Supervisar la administración de plazas vacantes, a fin de </w:t>
      </w:r>
      <w:r w:rsidR="004D422F">
        <w:rPr>
          <w:rFonts w:ascii="Bookman Old Style" w:hAnsi="Bookman Old Style"/>
          <w:i w:val="0"/>
          <w:sz w:val="20"/>
        </w:rPr>
        <w:t>contribuir al</w:t>
      </w:r>
      <w:r w:rsidRPr="0040456E">
        <w:rPr>
          <w:rFonts w:ascii="Bookman Old Style" w:hAnsi="Bookman Old Style"/>
          <w:i w:val="0"/>
          <w:sz w:val="20"/>
        </w:rPr>
        <w:t xml:space="preserve"> correcto manejo y cumplimiento de la normativa interna, en cuanto al período de utilización de éstas y su asignación presupuestaría.</w:t>
      </w:r>
    </w:p>
    <w:p w:rsidR="0040456E" w:rsidRPr="0001588C" w:rsidRDefault="0040456E" w:rsidP="0040456E">
      <w:pPr>
        <w:suppressAutoHyphens/>
        <w:jc w:val="both"/>
        <w:rPr>
          <w:rFonts w:ascii="Bookman Old Style" w:hAnsi="Bookman Old Style"/>
          <w:i w:val="0"/>
          <w:sz w:val="20"/>
        </w:rPr>
      </w:pPr>
    </w:p>
    <w:p w:rsidR="00AD6E89" w:rsidRDefault="00AD6E89" w:rsidP="00AD6E89">
      <w:pPr>
        <w:numPr>
          <w:ilvl w:val="0"/>
          <w:numId w:val="10"/>
        </w:numPr>
        <w:tabs>
          <w:tab w:val="num" w:pos="360"/>
        </w:tabs>
        <w:suppressAutoHyphens/>
        <w:jc w:val="both"/>
        <w:rPr>
          <w:rFonts w:ascii="Bookman Old Style" w:hAnsi="Bookman Old Style"/>
          <w:i w:val="0"/>
          <w:sz w:val="20"/>
        </w:rPr>
      </w:pPr>
      <w:r>
        <w:rPr>
          <w:rFonts w:ascii="Bookman Old Style" w:hAnsi="Bookman Old Style"/>
          <w:i w:val="0"/>
          <w:sz w:val="20"/>
        </w:rPr>
        <w:t xml:space="preserve">Verificar el proceso de recepción y procesamiento de requerimientos por pensiones temporales, permanentes, renuncias a la Institución, suspensiones, cambios de centros de costos, entre otros, con el propósito de agilizar los trámites y/o gestiones, que las dependencias solicitan al área. </w:t>
      </w:r>
    </w:p>
    <w:p w:rsidR="00AD6E89" w:rsidRPr="0001588C" w:rsidRDefault="00AD6E89" w:rsidP="00AD6E89">
      <w:pPr>
        <w:jc w:val="both"/>
        <w:rPr>
          <w:rFonts w:ascii="Bookman Old Style" w:hAnsi="Bookman Old Style"/>
          <w:i w:val="0"/>
          <w:sz w:val="20"/>
        </w:rPr>
      </w:pPr>
    </w:p>
    <w:p w:rsidR="0040456E" w:rsidRPr="0040456E" w:rsidRDefault="0040456E" w:rsidP="0040456E">
      <w:pPr>
        <w:numPr>
          <w:ilvl w:val="0"/>
          <w:numId w:val="10"/>
        </w:numPr>
        <w:tabs>
          <w:tab w:val="num" w:pos="360"/>
        </w:tabs>
        <w:suppressAutoHyphens/>
        <w:jc w:val="both"/>
        <w:rPr>
          <w:rFonts w:ascii="Bookman Old Style" w:hAnsi="Bookman Old Style"/>
          <w:i w:val="0"/>
          <w:sz w:val="20"/>
        </w:rPr>
      </w:pPr>
      <w:r w:rsidRPr="0040456E">
        <w:rPr>
          <w:rFonts w:ascii="Bookman Old Style" w:hAnsi="Bookman Old Style"/>
          <w:i w:val="0"/>
          <w:sz w:val="20"/>
        </w:rPr>
        <w:t xml:space="preserve">Supervisar la efectiva ejecución del proceso de pagos de planillas, subsidio de alimentación y transporte, subsidio de anteojos, horas extras, etc., a fin de cumplir fechas estipuladas en la cancelación de todas las remuneraciones al personal de la Institución. </w:t>
      </w:r>
    </w:p>
    <w:p w:rsidR="0040456E" w:rsidRPr="0001588C" w:rsidRDefault="0040456E" w:rsidP="0040456E">
      <w:pPr>
        <w:suppressAutoHyphens/>
        <w:ind w:left="227"/>
        <w:jc w:val="both"/>
        <w:rPr>
          <w:rFonts w:ascii="Bookman Old Style" w:hAnsi="Bookman Old Style"/>
          <w:i w:val="0"/>
          <w:sz w:val="20"/>
        </w:rPr>
      </w:pPr>
    </w:p>
    <w:p w:rsidR="0040456E" w:rsidRPr="0040456E" w:rsidRDefault="0040456E" w:rsidP="0040456E">
      <w:pPr>
        <w:numPr>
          <w:ilvl w:val="0"/>
          <w:numId w:val="10"/>
        </w:numPr>
        <w:tabs>
          <w:tab w:val="num" w:pos="360"/>
        </w:tabs>
        <w:suppressAutoHyphens/>
        <w:jc w:val="both"/>
        <w:rPr>
          <w:rFonts w:ascii="Bookman Old Style" w:hAnsi="Bookman Old Style"/>
          <w:i w:val="0"/>
          <w:sz w:val="20"/>
        </w:rPr>
      </w:pPr>
      <w:r>
        <w:rPr>
          <w:rFonts w:ascii="Bookman Old Style" w:hAnsi="Bookman Old Style"/>
          <w:i w:val="0"/>
          <w:sz w:val="20"/>
        </w:rPr>
        <w:t>Verificar la a</w:t>
      </w:r>
      <w:r w:rsidRPr="0040456E">
        <w:rPr>
          <w:rFonts w:ascii="Bookman Old Style" w:hAnsi="Bookman Old Style"/>
          <w:i w:val="0"/>
          <w:sz w:val="20"/>
        </w:rPr>
        <w:t>utoriza</w:t>
      </w:r>
      <w:r>
        <w:rPr>
          <w:rFonts w:ascii="Bookman Old Style" w:hAnsi="Bookman Old Style"/>
          <w:i w:val="0"/>
          <w:sz w:val="20"/>
        </w:rPr>
        <w:t>ción de</w:t>
      </w:r>
      <w:r w:rsidRPr="0040456E">
        <w:rPr>
          <w:rFonts w:ascii="Bookman Old Style" w:hAnsi="Bookman Old Style"/>
          <w:i w:val="0"/>
          <w:sz w:val="20"/>
        </w:rPr>
        <w:t xml:space="preserve"> órdenes de descuento irrevocables de empleados que realizan trámites con instituciones financieras, para que las cuotas de los créditos sean descontados del pago mensual del trabajador, verificando que el descuento no exceda el 20% del salario asignado. </w:t>
      </w:r>
    </w:p>
    <w:p w:rsidR="0040456E" w:rsidRPr="0001588C" w:rsidRDefault="0040456E" w:rsidP="0040456E">
      <w:pPr>
        <w:suppressAutoHyphens/>
        <w:ind w:left="227"/>
        <w:jc w:val="both"/>
        <w:rPr>
          <w:rFonts w:ascii="Bookman Old Style" w:hAnsi="Bookman Old Style"/>
          <w:i w:val="0"/>
          <w:sz w:val="20"/>
        </w:rPr>
      </w:pPr>
    </w:p>
    <w:p w:rsidR="0040456E" w:rsidRPr="0040456E" w:rsidRDefault="0040456E" w:rsidP="0040456E">
      <w:pPr>
        <w:numPr>
          <w:ilvl w:val="0"/>
          <w:numId w:val="10"/>
        </w:numPr>
        <w:tabs>
          <w:tab w:val="num" w:pos="360"/>
        </w:tabs>
        <w:suppressAutoHyphens/>
        <w:jc w:val="both"/>
        <w:rPr>
          <w:rFonts w:ascii="Bookman Old Style" w:hAnsi="Bookman Old Style"/>
          <w:i w:val="0"/>
          <w:sz w:val="20"/>
        </w:rPr>
      </w:pPr>
      <w:r>
        <w:rPr>
          <w:rFonts w:ascii="Bookman Old Style" w:hAnsi="Bookman Old Style"/>
          <w:i w:val="0"/>
          <w:sz w:val="20"/>
        </w:rPr>
        <w:t>Inspeccionar la labor realizada por el área responsable de r</w:t>
      </w:r>
      <w:r w:rsidRPr="0040456E">
        <w:rPr>
          <w:rFonts w:ascii="Bookman Old Style" w:hAnsi="Bookman Old Style"/>
          <w:i w:val="0"/>
          <w:sz w:val="20"/>
        </w:rPr>
        <w:t>esguardar la base de datos de las marcaciones de todas las dependencias que cuenten con el Sistema de Marcaciones Biométricas a nivel nacional, con el objetivo de proteger la información y contar con el debido respaldo ante cualquier observación por parte de los entes fiscalizadores.</w:t>
      </w:r>
    </w:p>
    <w:p w:rsidR="0040456E" w:rsidRPr="0001588C" w:rsidRDefault="0040456E" w:rsidP="0040456E">
      <w:pPr>
        <w:suppressAutoHyphens/>
        <w:ind w:left="227"/>
        <w:jc w:val="both"/>
        <w:rPr>
          <w:rFonts w:ascii="Bookman Old Style" w:hAnsi="Bookman Old Style"/>
          <w:i w:val="0"/>
          <w:sz w:val="20"/>
        </w:rPr>
      </w:pPr>
    </w:p>
    <w:p w:rsidR="0040456E" w:rsidRPr="0040456E" w:rsidRDefault="0040456E" w:rsidP="0040456E">
      <w:pPr>
        <w:numPr>
          <w:ilvl w:val="0"/>
          <w:numId w:val="10"/>
        </w:numPr>
        <w:tabs>
          <w:tab w:val="num" w:pos="360"/>
        </w:tabs>
        <w:suppressAutoHyphens/>
        <w:jc w:val="both"/>
        <w:rPr>
          <w:rFonts w:ascii="Bookman Old Style" w:hAnsi="Bookman Old Style"/>
          <w:i w:val="0"/>
          <w:sz w:val="20"/>
        </w:rPr>
      </w:pPr>
      <w:r>
        <w:rPr>
          <w:rFonts w:ascii="Bookman Old Style" w:hAnsi="Bookman Old Style"/>
          <w:i w:val="0"/>
          <w:sz w:val="20"/>
        </w:rPr>
        <w:t>Verificar el c</w:t>
      </w:r>
      <w:r w:rsidRPr="0040456E">
        <w:rPr>
          <w:rFonts w:ascii="Bookman Old Style" w:hAnsi="Bookman Old Style"/>
          <w:i w:val="0"/>
          <w:sz w:val="20"/>
        </w:rPr>
        <w:t xml:space="preserve">ontrol </w:t>
      </w:r>
      <w:r>
        <w:rPr>
          <w:rFonts w:ascii="Bookman Old Style" w:hAnsi="Bookman Old Style"/>
          <w:i w:val="0"/>
          <w:sz w:val="20"/>
        </w:rPr>
        <w:t>de</w:t>
      </w:r>
      <w:r w:rsidRPr="0040456E">
        <w:rPr>
          <w:rFonts w:ascii="Bookman Old Style" w:hAnsi="Bookman Old Style"/>
          <w:i w:val="0"/>
          <w:sz w:val="20"/>
        </w:rPr>
        <w:t xml:space="preserve"> la entrega de constancias (de sueldo, de trabajo, vacaciones, entre otros</w:t>
      </w:r>
      <w:r>
        <w:rPr>
          <w:rFonts w:ascii="Bookman Old Style" w:hAnsi="Bookman Old Style"/>
          <w:i w:val="0"/>
          <w:sz w:val="20"/>
        </w:rPr>
        <w:t>),</w:t>
      </w:r>
      <w:r w:rsidRPr="0040456E">
        <w:rPr>
          <w:rFonts w:ascii="Bookman Old Style" w:hAnsi="Bookman Old Style"/>
          <w:i w:val="0"/>
          <w:sz w:val="20"/>
        </w:rPr>
        <w:t xml:space="preserve"> certificados de derechos y cotizaciones, </w:t>
      </w:r>
      <w:r>
        <w:rPr>
          <w:rFonts w:ascii="Bookman Old Style" w:hAnsi="Bookman Old Style"/>
          <w:i w:val="0"/>
          <w:sz w:val="20"/>
        </w:rPr>
        <w:t>a fin de constatar que se proporcione oportunamente el servicio.</w:t>
      </w:r>
    </w:p>
    <w:p w:rsidR="00656FC7" w:rsidRPr="0001588C" w:rsidRDefault="00656FC7" w:rsidP="00AD6E89">
      <w:pPr>
        <w:jc w:val="both"/>
        <w:rPr>
          <w:rFonts w:ascii="Bookman Old Style" w:hAnsi="Bookman Old Style"/>
          <w:i w:val="0"/>
          <w:sz w:val="20"/>
        </w:rPr>
      </w:pPr>
    </w:p>
    <w:p w:rsidR="00AD6E89" w:rsidRDefault="00AD6E89" w:rsidP="00AD6E89">
      <w:pPr>
        <w:numPr>
          <w:ilvl w:val="0"/>
          <w:numId w:val="10"/>
        </w:numPr>
        <w:tabs>
          <w:tab w:val="num" w:pos="360"/>
        </w:tabs>
        <w:suppressAutoHyphens/>
        <w:jc w:val="both"/>
        <w:rPr>
          <w:rFonts w:ascii="Bookman Old Style" w:hAnsi="Bookman Old Style"/>
          <w:i w:val="0"/>
          <w:sz w:val="20"/>
        </w:rPr>
      </w:pPr>
      <w:r>
        <w:rPr>
          <w:rFonts w:ascii="Bookman Old Style" w:hAnsi="Bookman Old Style"/>
          <w:i w:val="0"/>
          <w:sz w:val="20"/>
        </w:rPr>
        <w:t xml:space="preserve">Velar por la actualización del Manual de Organización y otros documentos de uso normativo, con el fin de que sirva de instrumento para el desarrollo de las actividades del área. </w:t>
      </w:r>
    </w:p>
    <w:p w:rsidR="00AD6E89" w:rsidRPr="0001588C" w:rsidRDefault="00AD6E89" w:rsidP="00AD6E89">
      <w:pPr>
        <w:jc w:val="both"/>
        <w:rPr>
          <w:rFonts w:ascii="Bookman Old Style" w:hAnsi="Bookman Old Style"/>
          <w:i w:val="0"/>
          <w:sz w:val="20"/>
        </w:rPr>
      </w:pPr>
    </w:p>
    <w:p w:rsidR="00AD6E89" w:rsidRDefault="00AD6E89" w:rsidP="00AD6E89">
      <w:pPr>
        <w:numPr>
          <w:ilvl w:val="0"/>
          <w:numId w:val="10"/>
        </w:numPr>
        <w:tabs>
          <w:tab w:val="num" w:pos="360"/>
        </w:tabs>
        <w:suppressAutoHyphens/>
        <w:jc w:val="both"/>
        <w:rPr>
          <w:rFonts w:ascii="Bookman Old Style" w:hAnsi="Bookman Old Style"/>
          <w:i w:val="0"/>
          <w:sz w:val="20"/>
        </w:rPr>
      </w:pPr>
      <w:r>
        <w:rPr>
          <w:rFonts w:ascii="Bookman Old Style" w:hAnsi="Bookman Old Style"/>
          <w:i w:val="0"/>
          <w:sz w:val="20"/>
        </w:rPr>
        <w:t xml:space="preserve">Comunicar con efectividad vertical y horizontal los avances y resultados de sus tareas formal e informalmente, con el objetivo de establecer vías de comunicación con los recursos bajo su cargo y mantener informado a su jefe inmediato. </w:t>
      </w:r>
    </w:p>
    <w:p w:rsidR="0001588C" w:rsidRPr="00656FC7" w:rsidRDefault="0001588C" w:rsidP="00AD6E89">
      <w:pPr>
        <w:suppressAutoHyphens/>
        <w:ind w:left="227"/>
        <w:jc w:val="both"/>
        <w:rPr>
          <w:rFonts w:ascii="Bookman Old Style" w:hAnsi="Bookman Old Style"/>
          <w:i w:val="0"/>
          <w:sz w:val="20"/>
        </w:rPr>
      </w:pPr>
    </w:p>
    <w:p w:rsidR="00AD6E89" w:rsidRDefault="00AD6E89" w:rsidP="00AD6E89">
      <w:pPr>
        <w:numPr>
          <w:ilvl w:val="0"/>
          <w:numId w:val="10"/>
        </w:numPr>
        <w:tabs>
          <w:tab w:val="num" w:pos="360"/>
        </w:tabs>
        <w:suppressAutoHyphens/>
        <w:jc w:val="both"/>
        <w:rPr>
          <w:rFonts w:ascii="Bookman Old Style" w:hAnsi="Bookman Old Style"/>
          <w:i w:val="0"/>
          <w:sz w:val="20"/>
        </w:rPr>
      </w:pPr>
      <w:r>
        <w:rPr>
          <w:rFonts w:ascii="Bookman Old Style" w:hAnsi="Bookman Old Style"/>
          <w:i w:val="0"/>
          <w:sz w:val="20"/>
        </w:rPr>
        <w:t xml:space="preserve">Desarrollar y aplicar sistemas de control interno para la adecuada administración del trabajo del área. </w:t>
      </w:r>
    </w:p>
    <w:p w:rsidR="00AD6E89" w:rsidRPr="0001588C" w:rsidRDefault="00AD6E89" w:rsidP="00AD6E89">
      <w:pPr>
        <w:suppressAutoHyphens/>
        <w:ind w:left="227"/>
        <w:jc w:val="both"/>
        <w:rPr>
          <w:rFonts w:ascii="Bookman Old Style" w:hAnsi="Bookman Old Style"/>
          <w:i w:val="0"/>
          <w:sz w:val="20"/>
        </w:rPr>
      </w:pPr>
    </w:p>
    <w:p w:rsidR="00AD6E89" w:rsidRDefault="00AD6E89" w:rsidP="00AD6E89">
      <w:pPr>
        <w:numPr>
          <w:ilvl w:val="0"/>
          <w:numId w:val="10"/>
        </w:numPr>
        <w:tabs>
          <w:tab w:val="num" w:pos="360"/>
        </w:tabs>
        <w:suppressAutoHyphens/>
        <w:jc w:val="both"/>
        <w:rPr>
          <w:rFonts w:ascii="Bookman Old Style" w:hAnsi="Bookman Old Style"/>
          <w:i w:val="0"/>
          <w:sz w:val="20"/>
        </w:rPr>
      </w:pPr>
      <w:r>
        <w:rPr>
          <w:rFonts w:ascii="Bookman Old Style" w:hAnsi="Bookman Old Style"/>
          <w:i w:val="0"/>
          <w:sz w:val="20"/>
        </w:rPr>
        <w:t>Mantener informado al personal de los nuevos procedimientos implementados para conocer, aplicar y hacer cumplir los procesos, normas y políticas de trabajo del ISSS.</w:t>
      </w:r>
    </w:p>
    <w:p w:rsidR="0040456E" w:rsidRPr="0001588C" w:rsidRDefault="0040456E" w:rsidP="00CC3F6B">
      <w:pPr>
        <w:suppressAutoHyphens/>
        <w:jc w:val="both"/>
        <w:rPr>
          <w:rFonts w:ascii="Bookman Old Style" w:hAnsi="Bookman Old Style"/>
          <w:i w:val="0"/>
          <w:sz w:val="20"/>
        </w:rPr>
      </w:pPr>
    </w:p>
    <w:p w:rsidR="00AD6E89" w:rsidRDefault="00AD6E89" w:rsidP="00AD6E89">
      <w:pPr>
        <w:numPr>
          <w:ilvl w:val="0"/>
          <w:numId w:val="10"/>
        </w:numPr>
        <w:tabs>
          <w:tab w:val="num" w:pos="360"/>
        </w:tabs>
        <w:suppressAutoHyphens/>
        <w:jc w:val="both"/>
        <w:rPr>
          <w:rFonts w:ascii="Bookman Old Style" w:hAnsi="Bookman Old Style"/>
          <w:i w:val="0"/>
          <w:sz w:val="20"/>
        </w:rPr>
      </w:pPr>
      <w:r>
        <w:rPr>
          <w:rFonts w:ascii="Bookman Old Style" w:hAnsi="Bookman Old Style"/>
          <w:i w:val="0"/>
          <w:sz w:val="20"/>
        </w:rPr>
        <w:t>Participar activamente en los proyectos de innovación de mejora continua y automatización de su área de trabajo.     </w:t>
      </w:r>
    </w:p>
    <w:p w:rsidR="00CC3F6B" w:rsidRPr="0001588C" w:rsidRDefault="00CC3F6B" w:rsidP="00AD6E89">
      <w:pPr>
        <w:suppressAutoHyphens/>
        <w:ind w:left="227"/>
        <w:jc w:val="both"/>
        <w:rPr>
          <w:rFonts w:ascii="Bookman Old Style" w:hAnsi="Bookman Old Style"/>
          <w:i w:val="0"/>
          <w:sz w:val="20"/>
          <w:szCs w:val="16"/>
        </w:rPr>
      </w:pPr>
    </w:p>
    <w:p w:rsidR="00AD6E89" w:rsidRDefault="00AD6E89" w:rsidP="00AD6E89">
      <w:pPr>
        <w:numPr>
          <w:ilvl w:val="0"/>
          <w:numId w:val="10"/>
        </w:numPr>
        <w:tabs>
          <w:tab w:val="num" w:pos="360"/>
        </w:tabs>
        <w:suppressAutoHyphens/>
        <w:jc w:val="both"/>
        <w:rPr>
          <w:rFonts w:ascii="Bookman Old Style" w:hAnsi="Bookman Old Style"/>
          <w:i w:val="0"/>
          <w:sz w:val="20"/>
        </w:rPr>
      </w:pPr>
      <w:r>
        <w:rPr>
          <w:rFonts w:ascii="Bookman Old Style" w:hAnsi="Bookman Old Style"/>
          <w:i w:val="0"/>
          <w:sz w:val="20"/>
        </w:rPr>
        <w:t xml:space="preserve">Realizar reuniones periódicas para definir, coordinar y dar  seguimiento a los planes de acción encaminados a contribuir con los objetivos del área. </w:t>
      </w:r>
    </w:p>
    <w:p w:rsidR="00AD6E89" w:rsidRPr="0001588C" w:rsidRDefault="00AD6E89" w:rsidP="00AD6E89">
      <w:pPr>
        <w:jc w:val="both"/>
        <w:rPr>
          <w:rFonts w:ascii="Bookman Old Style" w:hAnsi="Bookman Old Style"/>
          <w:i w:val="0"/>
          <w:sz w:val="20"/>
          <w:szCs w:val="16"/>
        </w:rPr>
      </w:pPr>
    </w:p>
    <w:p w:rsidR="00AD6E89" w:rsidRDefault="00AD6E89" w:rsidP="00AD6E89">
      <w:pPr>
        <w:numPr>
          <w:ilvl w:val="0"/>
          <w:numId w:val="10"/>
        </w:numPr>
        <w:tabs>
          <w:tab w:val="num" w:pos="360"/>
        </w:tabs>
        <w:suppressAutoHyphens/>
        <w:jc w:val="both"/>
        <w:rPr>
          <w:rFonts w:ascii="Bookman Old Style" w:hAnsi="Bookman Old Style"/>
          <w:i w:val="0"/>
          <w:sz w:val="20"/>
        </w:rPr>
      </w:pPr>
      <w:r>
        <w:rPr>
          <w:rFonts w:ascii="Bookman Old Style" w:hAnsi="Bookman Old Style"/>
          <w:i w:val="0"/>
          <w:sz w:val="20"/>
        </w:rPr>
        <w:t xml:space="preserve">Planificar y coordinar los proyectos asignados o definidos para el área, a través de la verificación de su ejecución y alcances obtenidos. </w:t>
      </w:r>
    </w:p>
    <w:p w:rsidR="00AD6E89" w:rsidRPr="0001588C" w:rsidRDefault="00AD6E89" w:rsidP="00AD6E89">
      <w:pPr>
        <w:jc w:val="both"/>
        <w:rPr>
          <w:rFonts w:ascii="Bookman Old Style" w:hAnsi="Bookman Old Style"/>
          <w:i w:val="0"/>
          <w:sz w:val="20"/>
          <w:szCs w:val="16"/>
        </w:rPr>
      </w:pPr>
    </w:p>
    <w:p w:rsidR="00AD6E89" w:rsidRDefault="00AD6E89" w:rsidP="00AD6E89">
      <w:pPr>
        <w:numPr>
          <w:ilvl w:val="0"/>
          <w:numId w:val="10"/>
        </w:numPr>
        <w:tabs>
          <w:tab w:val="num" w:pos="360"/>
        </w:tabs>
        <w:suppressAutoHyphens/>
        <w:jc w:val="both"/>
        <w:rPr>
          <w:rFonts w:ascii="Bookman Old Style" w:hAnsi="Bookman Old Style"/>
          <w:i w:val="0"/>
          <w:sz w:val="20"/>
        </w:rPr>
      </w:pPr>
      <w:r>
        <w:rPr>
          <w:rFonts w:ascii="Bookman Old Style" w:hAnsi="Bookman Old Style"/>
          <w:i w:val="0"/>
          <w:sz w:val="20"/>
        </w:rPr>
        <w:t>Solicitar el abastecimiento oportuno y verificar el funcionamiento adecuado de los instrumentos, herramientas de trabajo, así como establecer medidas para salvaguardar los recursos materiales y equipo asignado.</w:t>
      </w:r>
    </w:p>
    <w:p w:rsidR="00AD6E89" w:rsidRPr="0001588C" w:rsidRDefault="00AD6E89" w:rsidP="00AD6E89">
      <w:pPr>
        <w:suppressAutoHyphens/>
        <w:ind w:left="227"/>
        <w:jc w:val="both"/>
        <w:rPr>
          <w:rFonts w:ascii="Bookman Old Style" w:hAnsi="Bookman Old Style"/>
          <w:i w:val="0"/>
          <w:sz w:val="20"/>
          <w:szCs w:val="16"/>
        </w:rPr>
      </w:pPr>
    </w:p>
    <w:p w:rsidR="00AD6E89" w:rsidRDefault="00AD6E89" w:rsidP="00AD6E89">
      <w:pPr>
        <w:numPr>
          <w:ilvl w:val="0"/>
          <w:numId w:val="10"/>
        </w:numPr>
        <w:tabs>
          <w:tab w:val="num" w:pos="360"/>
        </w:tabs>
        <w:suppressAutoHyphens/>
        <w:jc w:val="both"/>
        <w:rPr>
          <w:rFonts w:ascii="Bookman Old Style" w:hAnsi="Bookman Old Style"/>
          <w:i w:val="0"/>
          <w:sz w:val="20"/>
        </w:rPr>
      </w:pPr>
      <w:r>
        <w:rPr>
          <w:rFonts w:ascii="Bookman Old Style" w:hAnsi="Bookman Old Style"/>
          <w:i w:val="0"/>
          <w:sz w:val="20"/>
        </w:rPr>
        <w:t xml:space="preserve">Apoyar en lo técnico u operativo, ante contingentes como ausencia de personal u otros, con el fin de no afectar el desarrollo de las actividades del área.  </w:t>
      </w:r>
    </w:p>
    <w:p w:rsidR="00AD6E89" w:rsidRPr="0001588C" w:rsidRDefault="00AD6E89" w:rsidP="00AD6E89">
      <w:pPr>
        <w:suppressAutoHyphens/>
        <w:ind w:left="227"/>
        <w:jc w:val="both"/>
        <w:rPr>
          <w:rFonts w:ascii="Bookman Old Style" w:hAnsi="Bookman Old Style"/>
          <w:i w:val="0"/>
          <w:sz w:val="20"/>
          <w:szCs w:val="16"/>
        </w:rPr>
      </w:pPr>
    </w:p>
    <w:p w:rsidR="00AD6E89" w:rsidRDefault="00AD6E89" w:rsidP="00AD6E89">
      <w:pPr>
        <w:numPr>
          <w:ilvl w:val="0"/>
          <w:numId w:val="10"/>
        </w:numPr>
        <w:tabs>
          <w:tab w:val="num" w:pos="360"/>
        </w:tabs>
        <w:suppressAutoHyphens/>
        <w:jc w:val="both"/>
        <w:rPr>
          <w:rFonts w:ascii="Bookman Old Style" w:hAnsi="Bookman Old Style"/>
          <w:i w:val="0"/>
          <w:sz w:val="20"/>
        </w:rPr>
      </w:pPr>
      <w:r>
        <w:rPr>
          <w:rFonts w:ascii="Bookman Old Style" w:hAnsi="Bookman Old Style"/>
          <w:i w:val="0"/>
          <w:sz w:val="20"/>
        </w:rPr>
        <w:t>Evaluar el desempeño del personal a su cargo, a fin de incentivar la eficiencia y la mejora continua en los empleados.</w:t>
      </w:r>
    </w:p>
    <w:p w:rsidR="00AD6E89" w:rsidRPr="0001588C" w:rsidRDefault="00AD6E89" w:rsidP="00AD6E89">
      <w:pPr>
        <w:suppressAutoHyphens/>
        <w:ind w:left="227"/>
        <w:jc w:val="both"/>
        <w:rPr>
          <w:rFonts w:ascii="Bookman Old Style" w:hAnsi="Bookman Old Style"/>
          <w:i w:val="0"/>
          <w:sz w:val="20"/>
        </w:rPr>
      </w:pPr>
    </w:p>
    <w:p w:rsidR="00AD6E89" w:rsidRDefault="00AD6E89" w:rsidP="00AD6E89">
      <w:pPr>
        <w:numPr>
          <w:ilvl w:val="0"/>
          <w:numId w:val="10"/>
        </w:numPr>
        <w:tabs>
          <w:tab w:val="num" w:pos="360"/>
        </w:tabs>
        <w:suppressAutoHyphens/>
        <w:jc w:val="both"/>
        <w:rPr>
          <w:rFonts w:ascii="Bookman Old Style" w:hAnsi="Bookman Old Style"/>
          <w:i w:val="0"/>
          <w:sz w:val="20"/>
        </w:rPr>
      </w:pPr>
      <w:r>
        <w:rPr>
          <w:rFonts w:ascii="Bookman Old Style" w:hAnsi="Bookman Old Style"/>
          <w:i w:val="0"/>
          <w:sz w:val="20"/>
        </w:rPr>
        <w:t xml:space="preserve">Apoyar el adiestramiento de personal nuevo y velar porque se cumpla el plan de inducción. </w:t>
      </w:r>
    </w:p>
    <w:p w:rsidR="00AD6E89" w:rsidRPr="0001588C" w:rsidRDefault="00AD6E89" w:rsidP="00AD6E89">
      <w:pPr>
        <w:suppressAutoHyphens/>
        <w:ind w:left="227"/>
        <w:jc w:val="both"/>
        <w:rPr>
          <w:rFonts w:ascii="Bookman Old Style" w:hAnsi="Bookman Old Style"/>
          <w:i w:val="0"/>
          <w:sz w:val="20"/>
        </w:rPr>
      </w:pPr>
    </w:p>
    <w:p w:rsidR="00AD6E89" w:rsidRDefault="00AD6E89" w:rsidP="00AD6E89">
      <w:pPr>
        <w:numPr>
          <w:ilvl w:val="0"/>
          <w:numId w:val="10"/>
        </w:numPr>
        <w:tabs>
          <w:tab w:val="num" w:pos="360"/>
        </w:tabs>
        <w:suppressAutoHyphens/>
        <w:jc w:val="both"/>
        <w:rPr>
          <w:rFonts w:ascii="Bookman Old Style" w:hAnsi="Bookman Old Style"/>
          <w:i w:val="0"/>
          <w:sz w:val="20"/>
        </w:rPr>
      </w:pPr>
      <w:r>
        <w:rPr>
          <w:rFonts w:ascii="Bookman Old Style" w:hAnsi="Bookman Old Style"/>
          <w:i w:val="0"/>
          <w:sz w:val="20"/>
        </w:rPr>
        <w:t xml:space="preserve">Revisar y autorizar documentación relacionada al área, así como informes, notas, reportes, controles administrativos y otros, para su respectivo trámite. </w:t>
      </w:r>
    </w:p>
    <w:p w:rsidR="00AD6E89" w:rsidRPr="0001588C" w:rsidRDefault="00AD6E89" w:rsidP="00AD6E89">
      <w:pPr>
        <w:suppressAutoHyphens/>
        <w:ind w:left="227"/>
        <w:jc w:val="both"/>
        <w:rPr>
          <w:rFonts w:ascii="Bookman Old Style" w:hAnsi="Bookman Old Style"/>
          <w:i w:val="0"/>
          <w:sz w:val="20"/>
        </w:rPr>
      </w:pPr>
    </w:p>
    <w:p w:rsidR="00AD6E89" w:rsidRDefault="00AD6E89" w:rsidP="00AD6E89">
      <w:pPr>
        <w:numPr>
          <w:ilvl w:val="0"/>
          <w:numId w:val="10"/>
        </w:numPr>
        <w:tabs>
          <w:tab w:val="num" w:pos="360"/>
        </w:tabs>
        <w:suppressAutoHyphens/>
        <w:jc w:val="both"/>
        <w:rPr>
          <w:rFonts w:ascii="Bookman Old Style" w:hAnsi="Bookman Old Style"/>
          <w:i w:val="0"/>
          <w:sz w:val="20"/>
        </w:rPr>
      </w:pPr>
      <w:r>
        <w:rPr>
          <w:rFonts w:ascii="Bookman Old Style" w:hAnsi="Bookman Old Style"/>
          <w:i w:val="0"/>
          <w:sz w:val="20"/>
        </w:rPr>
        <w:t>Realizar otras actividades asignadas por la jefatura inmediata</w:t>
      </w:r>
    </w:p>
    <w:p w:rsidR="00FE3CA0" w:rsidRDefault="00FE3CA0" w:rsidP="00E21CFE">
      <w:pPr>
        <w:suppressAutoHyphens/>
        <w:rPr>
          <w:rFonts w:ascii="Bookman Old Style" w:hAnsi="Bookman Old Style" w:cs="Arial"/>
          <w:i w:val="0"/>
          <w:iCs/>
          <w:sz w:val="20"/>
        </w:rPr>
      </w:pPr>
    </w:p>
    <w:p w:rsidR="0001588C" w:rsidRPr="00CC3F6B" w:rsidRDefault="0001588C" w:rsidP="00E21CFE">
      <w:pPr>
        <w:suppressAutoHyphens/>
        <w:rPr>
          <w:rFonts w:ascii="Bookman Old Style" w:hAnsi="Bookman Old Style" w:cs="Arial"/>
          <w:i w:val="0"/>
          <w:iCs/>
          <w:sz w:val="20"/>
        </w:rPr>
      </w:pPr>
    </w:p>
    <w:p w:rsidR="00432BBF"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PUESTO</w:t>
      </w:r>
      <w:r>
        <w:rPr>
          <w:rFonts w:ascii="Bookman Old Style" w:hAnsi="Bookman Old Style" w:cs="Arial"/>
          <w:iCs/>
          <w:sz w:val="20"/>
        </w:rPr>
        <w:t>S QUE SUPERVISA</w:t>
      </w:r>
    </w:p>
    <w:p w:rsidR="00FC60C2" w:rsidRPr="00CC3F6B" w:rsidRDefault="00FC60C2" w:rsidP="00FC60C2">
      <w:pPr>
        <w:tabs>
          <w:tab w:val="left" w:pos="2694"/>
        </w:tabs>
        <w:suppressAutoHyphens/>
        <w:spacing w:line="276" w:lineRule="auto"/>
        <w:jc w:val="both"/>
        <w:rPr>
          <w:rFonts w:ascii="Bookman Old Style" w:hAnsi="Bookman Old Style" w:cs="Arial"/>
          <w:i w:val="0"/>
          <w:iCs/>
          <w:spacing w:val="-3"/>
          <w:sz w:val="10"/>
        </w:rPr>
      </w:pPr>
    </w:p>
    <w:p w:rsidR="00F40623" w:rsidRDefault="00F40623" w:rsidP="00023ED3">
      <w:pPr>
        <w:tabs>
          <w:tab w:val="left" w:pos="2694"/>
        </w:tabs>
        <w:suppressAutoHyphens/>
        <w:ind w:left="360"/>
        <w:jc w:val="both"/>
        <w:rPr>
          <w:rFonts w:ascii="Bookman Old Style" w:hAnsi="Bookman Old Style" w:cs="Arial"/>
          <w:i w:val="0"/>
          <w:iCs/>
          <w:spacing w:val="-3"/>
          <w:sz w:val="20"/>
        </w:rPr>
      </w:pPr>
      <w:r>
        <w:rPr>
          <w:rFonts w:ascii="Bookman Old Style" w:hAnsi="Bookman Old Style" w:cs="Arial"/>
          <w:i w:val="0"/>
          <w:iCs/>
          <w:spacing w:val="-3"/>
          <w:sz w:val="20"/>
        </w:rPr>
        <w:t xml:space="preserve">De mando en </w:t>
      </w:r>
      <w:r w:rsidR="00AD6E89">
        <w:rPr>
          <w:rFonts w:ascii="Bookman Old Style" w:hAnsi="Bookman Old Style" w:cs="Arial"/>
          <w:i w:val="0"/>
          <w:iCs/>
          <w:spacing w:val="-3"/>
          <w:sz w:val="20"/>
        </w:rPr>
        <w:t>los</w:t>
      </w:r>
      <w:r>
        <w:rPr>
          <w:rFonts w:ascii="Bookman Old Style" w:hAnsi="Bookman Old Style" w:cs="Arial"/>
          <w:i w:val="0"/>
          <w:iCs/>
          <w:spacing w:val="-3"/>
          <w:sz w:val="20"/>
        </w:rPr>
        <w:t xml:space="preserve"> siguiente</w:t>
      </w:r>
      <w:r w:rsidR="00AD6E89">
        <w:rPr>
          <w:rFonts w:ascii="Bookman Old Style" w:hAnsi="Bookman Old Style" w:cs="Arial"/>
          <w:i w:val="0"/>
          <w:iCs/>
          <w:spacing w:val="-3"/>
          <w:sz w:val="20"/>
        </w:rPr>
        <w:t>s</w:t>
      </w:r>
      <w:r>
        <w:rPr>
          <w:rFonts w:ascii="Bookman Old Style" w:hAnsi="Bookman Old Style" w:cs="Arial"/>
          <w:i w:val="0"/>
          <w:iCs/>
          <w:spacing w:val="-3"/>
          <w:sz w:val="20"/>
        </w:rPr>
        <w:t xml:space="preserve"> puesto</w:t>
      </w:r>
      <w:r w:rsidR="00AD6E89">
        <w:rPr>
          <w:rFonts w:ascii="Bookman Old Style" w:hAnsi="Bookman Old Style" w:cs="Arial"/>
          <w:i w:val="0"/>
          <w:iCs/>
          <w:spacing w:val="-3"/>
          <w:sz w:val="20"/>
        </w:rPr>
        <w:t>s</w:t>
      </w:r>
      <w:r>
        <w:rPr>
          <w:rFonts w:ascii="Bookman Old Style" w:hAnsi="Bookman Old Style" w:cs="Arial"/>
          <w:i w:val="0"/>
          <w:iCs/>
          <w:spacing w:val="-3"/>
          <w:sz w:val="20"/>
        </w:rPr>
        <w:t>:</w:t>
      </w:r>
    </w:p>
    <w:p w:rsidR="00646A8F" w:rsidRDefault="00AD6E89" w:rsidP="003E38F8">
      <w:pPr>
        <w:pStyle w:val="Prrafodelista"/>
        <w:numPr>
          <w:ilvl w:val="0"/>
          <w:numId w:val="6"/>
        </w:numPr>
        <w:suppressAutoHyphens/>
        <w:spacing w:line="276" w:lineRule="auto"/>
        <w:ind w:left="1080"/>
        <w:rPr>
          <w:rFonts w:ascii="Bookman Old Style" w:hAnsi="Bookman Old Style" w:cs="Arial"/>
          <w:i w:val="0"/>
          <w:iCs/>
          <w:sz w:val="20"/>
        </w:rPr>
      </w:pPr>
      <w:r>
        <w:rPr>
          <w:rFonts w:ascii="Bookman Old Style" w:hAnsi="Bookman Old Style" w:cs="Arial"/>
          <w:i w:val="0"/>
          <w:iCs/>
          <w:sz w:val="20"/>
        </w:rPr>
        <w:t>Jefe de Sección Planificación de Personal</w:t>
      </w:r>
      <w:r w:rsidR="00023ED3">
        <w:rPr>
          <w:rFonts w:ascii="Bookman Old Style" w:hAnsi="Bookman Old Style" w:cs="Arial"/>
          <w:i w:val="0"/>
          <w:iCs/>
          <w:sz w:val="20"/>
        </w:rPr>
        <w:t>.</w:t>
      </w:r>
    </w:p>
    <w:p w:rsidR="00AD6E89" w:rsidRDefault="00AD6E89" w:rsidP="003E38F8">
      <w:pPr>
        <w:pStyle w:val="Prrafodelista"/>
        <w:numPr>
          <w:ilvl w:val="0"/>
          <w:numId w:val="6"/>
        </w:numPr>
        <w:suppressAutoHyphens/>
        <w:spacing w:line="276" w:lineRule="auto"/>
        <w:ind w:left="1080"/>
        <w:rPr>
          <w:rFonts w:ascii="Bookman Old Style" w:hAnsi="Bookman Old Style" w:cs="Arial"/>
          <w:i w:val="0"/>
          <w:iCs/>
          <w:sz w:val="20"/>
        </w:rPr>
      </w:pPr>
      <w:r>
        <w:rPr>
          <w:rFonts w:ascii="Bookman Old Style" w:hAnsi="Bookman Old Style" w:cs="Arial"/>
          <w:i w:val="0"/>
          <w:iCs/>
          <w:sz w:val="20"/>
        </w:rPr>
        <w:t>Jefe de Sección Reclutamiento de Personal</w:t>
      </w:r>
      <w:r w:rsidR="00023ED3">
        <w:rPr>
          <w:rFonts w:ascii="Bookman Old Style" w:hAnsi="Bookman Old Style" w:cs="Arial"/>
          <w:i w:val="0"/>
          <w:iCs/>
          <w:sz w:val="20"/>
        </w:rPr>
        <w:t>.</w:t>
      </w:r>
    </w:p>
    <w:p w:rsidR="00AD6E89" w:rsidRDefault="00AD6E89" w:rsidP="003E38F8">
      <w:pPr>
        <w:pStyle w:val="Prrafodelista"/>
        <w:numPr>
          <w:ilvl w:val="0"/>
          <w:numId w:val="6"/>
        </w:numPr>
        <w:suppressAutoHyphens/>
        <w:spacing w:line="276" w:lineRule="auto"/>
        <w:ind w:left="1080"/>
        <w:rPr>
          <w:rFonts w:ascii="Bookman Old Style" w:hAnsi="Bookman Old Style" w:cs="Arial"/>
          <w:i w:val="0"/>
          <w:iCs/>
          <w:sz w:val="20"/>
        </w:rPr>
      </w:pPr>
      <w:r>
        <w:rPr>
          <w:rFonts w:ascii="Bookman Old Style" w:hAnsi="Bookman Old Style" w:cs="Arial"/>
          <w:i w:val="0"/>
          <w:iCs/>
          <w:sz w:val="20"/>
        </w:rPr>
        <w:t>Jefe de Sección Administración de Información de Personal</w:t>
      </w:r>
      <w:r w:rsidR="00023ED3">
        <w:rPr>
          <w:rFonts w:ascii="Bookman Old Style" w:hAnsi="Bookman Old Style" w:cs="Arial"/>
          <w:i w:val="0"/>
          <w:iCs/>
          <w:sz w:val="20"/>
        </w:rPr>
        <w:t>.</w:t>
      </w:r>
    </w:p>
    <w:p w:rsidR="00023ED3" w:rsidRDefault="00023ED3" w:rsidP="003E38F8">
      <w:pPr>
        <w:pStyle w:val="Prrafodelista"/>
        <w:numPr>
          <w:ilvl w:val="0"/>
          <w:numId w:val="6"/>
        </w:numPr>
        <w:suppressAutoHyphens/>
        <w:spacing w:line="276" w:lineRule="auto"/>
        <w:ind w:left="1080"/>
        <w:rPr>
          <w:rFonts w:ascii="Bookman Old Style" w:hAnsi="Bookman Old Style" w:cs="Arial"/>
          <w:i w:val="0"/>
          <w:iCs/>
          <w:sz w:val="20"/>
        </w:rPr>
      </w:pPr>
      <w:r w:rsidRPr="00023ED3">
        <w:rPr>
          <w:rFonts w:ascii="Bookman Old Style" w:hAnsi="Bookman Old Style" w:cs="Arial"/>
          <w:i w:val="0"/>
          <w:iCs/>
          <w:sz w:val="20"/>
        </w:rPr>
        <w:t>Jefe de Sección Remuneraciones</w:t>
      </w:r>
      <w:r>
        <w:rPr>
          <w:rFonts w:ascii="Bookman Old Style" w:hAnsi="Bookman Old Style" w:cs="Arial"/>
          <w:i w:val="0"/>
          <w:iCs/>
          <w:sz w:val="20"/>
        </w:rPr>
        <w:t>.</w:t>
      </w:r>
    </w:p>
    <w:p w:rsidR="00AD6E89" w:rsidRPr="00023ED3" w:rsidRDefault="00AD6E89" w:rsidP="003E38F8">
      <w:pPr>
        <w:pStyle w:val="Prrafodelista"/>
        <w:numPr>
          <w:ilvl w:val="0"/>
          <w:numId w:val="6"/>
        </w:numPr>
        <w:suppressAutoHyphens/>
        <w:spacing w:line="276" w:lineRule="auto"/>
        <w:ind w:left="1080"/>
        <w:rPr>
          <w:rFonts w:ascii="Bookman Old Style" w:hAnsi="Bookman Old Style" w:cs="Arial"/>
          <w:i w:val="0"/>
          <w:iCs/>
          <w:sz w:val="20"/>
        </w:rPr>
      </w:pPr>
      <w:r w:rsidRPr="00023ED3">
        <w:rPr>
          <w:rFonts w:ascii="Bookman Old Style" w:hAnsi="Bookman Old Style" w:cs="Arial"/>
          <w:i w:val="0"/>
          <w:iCs/>
          <w:sz w:val="20"/>
        </w:rPr>
        <w:t>Técnico de Recursos Humanos II</w:t>
      </w:r>
      <w:r w:rsidR="00023ED3">
        <w:rPr>
          <w:rFonts w:ascii="Bookman Old Style" w:hAnsi="Bookman Old Style" w:cs="Arial"/>
          <w:i w:val="0"/>
          <w:iCs/>
          <w:sz w:val="20"/>
        </w:rPr>
        <w:t>.</w:t>
      </w:r>
    </w:p>
    <w:p w:rsidR="00AD6E89" w:rsidRDefault="00AD6E89" w:rsidP="003E38F8">
      <w:pPr>
        <w:pStyle w:val="Prrafodelista"/>
        <w:numPr>
          <w:ilvl w:val="0"/>
          <w:numId w:val="6"/>
        </w:numPr>
        <w:suppressAutoHyphens/>
        <w:spacing w:line="276" w:lineRule="auto"/>
        <w:ind w:left="1080"/>
        <w:rPr>
          <w:rFonts w:ascii="Bookman Old Style" w:hAnsi="Bookman Old Style" w:cs="Arial"/>
          <w:i w:val="0"/>
          <w:iCs/>
          <w:sz w:val="20"/>
        </w:rPr>
      </w:pPr>
      <w:r>
        <w:rPr>
          <w:rFonts w:ascii="Bookman Old Style" w:hAnsi="Bookman Old Style" w:cs="Arial"/>
          <w:i w:val="0"/>
          <w:iCs/>
          <w:sz w:val="20"/>
        </w:rPr>
        <w:t>Secretaria</w:t>
      </w:r>
      <w:r w:rsidR="00023ED3">
        <w:rPr>
          <w:rFonts w:ascii="Bookman Old Style" w:hAnsi="Bookman Old Style" w:cs="Arial"/>
          <w:i w:val="0"/>
          <w:iCs/>
          <w:sz w:val="20"/>
        </w:rPr>
        <w:t>.</w:t>
      </w:r>
    </w:p>
    <w:p w:rsidR="00AD6E89" w:rsidRPr="00F40623" w:rsidRDefault="00AD6E89" w:rsidP="003E38F8">
      <w:pPr>
        <w:pStyle w:val="Prrafodelista"/>
        <w:numPr>
          <w:ilvl w:val="0"/>
          <w:numId w:val="6"/>
        </w:numPr>
        <w:suppressAutoHyphens/>
        <w:spacing w:line="276" w:lineRule="auto"/>
        <w:ind w:left="1080"/>
        <w:rPr>
          <w:rFonts w:ascii="Bookman Old Style" w:hAnsi="Bookman Old Style" w:cs="Arial"/>
          <w:i w:val="0"/>
          <w:iCs/>
          <w:sz w:val="20"/>
        </w:rPr>
      </w:pPr>
      <w:r>
        <w:rPr>
          <w:rFonts w:ascii="Bookman Old Style" w:hAnsi="Bookman Old Style" w:cs="Arial"/>
          <w:i w:val="0"/>
          <w:iCs/>
          <w:sz w:val="20"/>
        </w:rPr>
        <w:t>Motorista</w:t>
      </w:r>
      <w:r w:rsidR="00023ED3">
        <w:rPr>
          <w:rFonts w:ascii="Bookman Old Style" w:hAnsi="Bookman Old Style" w:cs="Arial"/>
          <w:i w:val="0"/>
          <w:iCs/>
          <w:sz w:val="20"/>
        </w:rPr>
        <w:t>.</w:t>
      </w:r>
    </w:p>
    <w:p w:rsidR="00F40623" w:rsidRPr="003E38F8" w:rsidRDefault="00F40623" w:rsidP="000E31F4">
      <w:pPr>
        <w:tabs>
          <w:tab w:val="left" w:pos="270"/>
        </w:tabs>
        <w:suppressAutoHyphens/>
        <w:ind w:left="720"/>
        <w:jc w:val="both"/>
        <w:rPr>
          <w:rFonts w:ascii="Bookman Old Style" w:hAnsi="Bookman Old Style" w:cs="Arial"/>
          <w:i w:val="0"/>
          <w:iCs/>
          <w:spacing w:val="-3"/>
          <w:sz w:val="4"/>
        </w:rPr>
      </w:pPr>
    </w:p>
    <w:p w:rsidR="0001588C" w:rsidRPr="00CC3F6B" w:rsidRDefault="0001588C" w:rsidP="000E31F4">
      <w:pPr>
        <w:tabs>
          <w:tab w:val="left" w:pos="270"/>
        </w:tabs>
        <w:suppressAutoHyphens/>
        <w:ind w:left="720"/>
        <w:jc w:val="both"/>
        <w:rPr>
          <w:rFonts w:ascii="Bookman Old Style" w:hAnsi="Bookman Old Style" w:cs="Arial"/>
          <w:i w:val="0"/>
          <w:iCs/>
          <w:spacing w:val="-3"/>
          <w:sz w:val="18"/>
        </w:rPr>
      </w:pPr>
    </w:p>
    <w:p w:rsidR="00432BBF"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CONTEXTO DEL PUESTO DE TRABAJO</w:t>
      </w:r>
    </w:p>
    <w:p w:rsidR="00432BBF" w:rsidRPr="00023ED3" w:rsidRDefault="00432BBF" w:rsidP="000E31F4">
      <w:pPr>
        <w:suppressAutoHyphens/>
        <w:rPr>
          <w:sz w:val="18"/>
        </w:rPr>
      </w:pPr>
    </w:p>
    <w:p w:rsidR="00432BBF" w:rsidRDefault="00432BBF" w:rsidP="008350DC">
      <w:pPr>
        <w:numPr>
          <w:ilvl w:val="0"/>
          <w:numId w:val="2"/>
        </w:numPr>
        <w:suppressAutoHyphens/>
        <w:ind w:left="360"/>
        <w:rPr>
          <w:rFonts w:ascii="Bookman Old Style" w:hAnsi="Bookman Old Style" w:cs="Arial"/>
          <w:i w:val="0"/>
          <w:iCs/>
          <w:sz w:val="20"/>
        </w:rPr>
      </w:pPr>
      <w:r w:rsidRPr="00F57C7F">
        <w:rPr>
          <w:rFonts w:ascii="Bookman Old Style" w:hAnsi="Bookman Old Style" w:cs="Arial"/>
          <w:i w:val="0"/>
          <w:iCs/>
          <w:sz w:val="20"/>
        </w:rPr>
        <w:t>Resultados</w:t>
      </w:r>
      <w:r w:rsidR="00540ED7">
        <w:rPr>
          <w:rFonts w:ascii="Bookman Old Style" w:hAnsi="Bookman Old Style" w:cs="Arial"/>
          <w:i w:val="0"/>
          <w:iCs/>
          <w:sz w:val="20"/>
        </w:rPr>
        <w:t xml:space="preserve"> Principales:</w:t>
      </w:r>
      <w:r w:rsidRPr="00F57C7F">
        <w:rPr>
          <w:rFonts w:ascii="Bookman Old Style" w:hAnsi="Bookman Old Style" w:cs="Arial"/>
          <w:i w:val="0"/>
          <w:iCs/>
          <w:sz w:val="20"/>
        </w:rPr>
        <w:t xml:space="preserve"> </w:t>
      </w:r>
    </w:p>
    <w:p w:rsidR="0076165B" w:rsidRDefault="002C6B9B" w:rsidP="00AD77BE">
      <w:pPr>
        <w:pStyle w:val="Prrafodelista"/>
        <w:numPr>
          <w:ilvl w:val="0"/>
          <w:numId w:val="6"/>
        </w:numPr>
        <w:suppressAutoHyphens/>
        <w:ind w:left="1080"/>
        <w:rPr>
          <w:rFonts w:ascii="Bookman Old Style" w:hAnsi="Bookman Old Style" w:cs="Arial"/>
          <w:i w:val="0"/>
          <w:iCs/>
          <w:sz w:val="20"/>
        </w:rPr>
      </w:pPr>
      <w:r>
        <w:rPr>
          <w:rFonts w:ascii="Bookman Old Style" w:hAnsi="Bookman Old Style" w:cs="Arial"/>
          <w:i w:val="0"/>
          <w:iCs/>
          <w:sz w:val="20"/>
        </w:rPr>
        <w:t xml:space="preserve">Dirección </w:t>
      </w:r>
      <w:r w:rsidR="0076165B">
        <w:rPr>
          <w:rFonts w:ascii="Bookman Old Style" w:hAnsi="Bookman Old Style" w:cs="Arial"/>
          <w:i w:val="0"/>
          <w:iCs/>
          <w:sz w:val="20"/>
        </w:rPr>
        <w:t>acertada y oportuna del sistema salarial y sus instrumentos.</w:t>
      </w:r>
    </w:p>
    <w:p w:rsidR="00090C7A" w:rsidRDefault="00090C7A" w:rsidP="00AD77BE">
      <w:pPr>
        <w:pStyle w:val="Prrafodelista"/>
        <w:numPr>
          <w:ilvl w:val="0"/>
          <w:numId w:val="6"/>
        </w:numPr>
        <w:suppressAutoHyphens/>
        <w:ind w:left="1080"/>
        <w:jc w:val="both"/>
        <w:rPr>
          <w:rFonts w:ascii="Bookman Old Style" w:hAnsi="Bookman Old Style" w:cs="Arial"/>
          <w:i w:val="0"/>
          <w:iCs/>
          <w:sz w:val="20"/>
        </w:rPr>
      </w:pPr>
      <w:r>
        <w:rPr>
          <w:rFonts w:ascii="Bookman Old Style" w:hAnsi="Bookman Old Style" w:cs="Arial"/>
          <w:i w:val="0"/>
          <w:iCs/>
          <w:sz w:val="20"/>
        </w:rPr>
        <w:t>Supervisión oportuna de la planificación del proceso de reclutamiento y selección de personal.</w:t>
      </w:r>
    </w:p>
    <w:p w:rsidR="00090C7A" w:rsidRDefault="00090C7A" w:rsidP="00AD77BE">
      <w:pPr>
        <w:pStyle w:val="Prrafodelista"/>
        <w:numPr>
          <w:ilvl w:val="0"/>
          <w:numId w:val="6"/>
        </w:numPr>
        <w:suppressAutoHyphens/>
        <w:ind w:left="1080"/>
        <w:rPr>
          <w:rFonts w:ascii="Bookman Old Style" w:hAnsi="Bookman Old Style" w:cs="Arial"/>
          <w:i w:val="0"/>
          <w:iCs/>
          <w:sz w:val="20"/>
        </w:rPr>
      </w:pPr>
      <w:r>
        <w:rPr>
          <w:rFonts w:ascii="Bookman Old Style" w:hAnsi="Bookman Old Style" w:cs="Arial"/>
          <w:i w:val="0"/>
          <w:iCs/>
          <w:sz w:val="20"/>
        </w:rPr>
        <w:lastRenderedPageBreak/>
        <w:t>Coordinación efectiva de la administraci</w:t>
      </w:r>
      <w:r w:rsidR="00023ED3">
        <w:rPr>
          <w:rFonts w:ascii="Bookman Old Style" w:hAnsi="Bookman Old Style" w:cs="Arial"/>
          <w:i w:val="0"/>
          <w:iCs/>
          <w:sz w:val="20"/>
        </w:rPr>
        <w:t>ón de información del personal.</w:t>
      </w:r>
    </w:p>
    <w:p w:rsidR="00090C7A" w:rsidRDefault="00090C7A" w:rsidP="00AD77BE">
      <w:pPr>
        <w:pStyle w:val="Prrafodelista"/>
        <w:numPr>
          <w:ilvl w:val="0"/>
          <w:numId w:val="6"/>
        </w:numPr>
        <w:suppressAutoHyphens/>
        <w:ind w:left="1080"/>
        <w:rPr>
          <w:rFonts w:ascii="Bookman Old Style" w:hAnsi="Bookman Old Style" w:cs="Arial"/>
          <w:i w:val="0"/>
          <w:iCs/>
          <w:sz w:val="20"/>
        </w:rPr>
      </w:pPr>
      <w:r>
        <w:rPr>
          <w:rFonts w:ascii="Bookman Old Style" w:hAnsi="Bookman Old Style" w:cs="Arial"/>
          <w:i w:val="0"/>
          <w:iCs/>
          <w:sz w:val="20"/>
        </w:rPr>
        <w:t>Coordinación efectiva en el proceso de pagos de salarios y otras remuneraciones.</w:t>
      </w:r>
    </w:p>
    <w:p w:rsidR="00414DFF" w:rsidRPr="00FA071F" w:rsidRDefault="00414DFF" w:rsidP="00AD77BE">
      <w:pPr>
        <w:pStyle w:val="Prrafodelista"/>
        <w:numPr>
          <w:ilvl w:val="0"/>
          <w:numId w:val="6"/>
        </w:numPr>
        <w:suppressAutoHyphens/>
        <w:ind w:left="1080"/>
        <w:rPr>
          <w:rFonts w:ascii="Bookman Old Style" w:hAnsi="Bookman Old Style" w:cs="Arial"/>
          <w:i w:val="0"/>
          <w:iCs/>
          <w:sz w:val="20"/>
        </w:rPr>
      </w:pPr>
      <w:r w:rsidRPr="00FA071F">
        <w:rPr>
          <w:rFonts w:ascii="Bookman Old Style" w:hAnsi="Bookman Old Style" w:cs="Arial"/>
          <w:i w:val="0"/>
          <w:iCs/>
          <w:sz w:val="20"/>
        </w:rPr>
        <w:t>Gestión y administración eficiente de los recursos.</w:t>
      </w:r>
    </w:p>
    <w:p w:rsidR="00F40623" w:rsidRDefault="00F40623" w:rsidP="00AD77BE">
      <w:pPr>
        <w:suppressAutoHyphens/>
        <w:rPr>
          <w:rFonts w:ascii="Bookman Old Style" w:hAnsi="Bookman Old Style" w:cs="Arial"/>
          <w:i w:val="0"/>
          <w:iCs/>
          <w:sz w:val="14"/>
        </w:rPr>
      </w:pPr>
    </w:p>
    <w:p w:rsidR="00DE02B4" w:rsidRPr="00CC3F6B" w:rsidRDefault="00DE02B4" w:rsidP="00AD77BE">
      <w:pPr>
        <w:suppressAutoHyphens/>
        <w:rPr>
          <w:rFonts w:ascii="Bookman Old Style" w:hAnsi="Bookman Old Style" w:cs="Arial"/>
          <w:i w:val="0"/>
          <w:iCs/>
          <w:sz w:val="14"/>
        </w:rPr>
      </w:pPr>
    </w:p>
    <w:p w:rsidR="00432BBF" w:rsidRPr="00DE02B4" w:rsidRDefault="00432BBF" w:rsidP="00AD77BE">
      <w:pPr>
        <w:numPr>
          <w:ilvl w:val="0"/>
          <w:numId w:val="11"/>
        </w:numPr>
        <w:suppressAutoHyphens/>
        <w:ind w:left="360"/>
        <w:rPr>
          <w:rFonts w:ascii="Bookman Old Style" w:hAnsi="Bookman Old Style" w:cs="Arial"/>
          <w:b/>
          <w:i w:val="0"/>
          <w:iCs/>
          <w:sz w:val="20"/>
        </w:rPr>
      </w:pPr>
      <w:r w:rsidRPr="00540ED7">
        <w:rPr>
          <w:rFonts w:ascii="Bookman Old Style" w:hAnsi="Bookman Old Style" w:cs="Arial"/>
          <w:i w:val="0"/>
          <w:iCs/>
          <w:sz w:val="20"/>
        </w:rPr>
        <w:t>Marco de Referencia para la Actuación</w:t>
      </w:r>
      <w:r w:rsidR="00540ED7">
        <w:rPr>
          <w:rFonts w:ascii="Bookman Old Style" w:hAnsi="Bookman Old Style" w:cs="Arial"/>
          <w:i w:val="0"/>
          <w:iCs/>
          <w:sz w:val="20"/>
        </w:rPr>
        <w:t>:</w:t>
      </w:r>
    </w:p>
    <w:p w:rsidR="00DE02B4" w:rsidRPr="00DE02B4" w:rsidRDefault="00DE02B4" w:rsidP="00AD77BE">
      <w:pPr>
        <w:suppressAutoHyphens/>
        <w:ind w:left="360"/>
        <w:rPr>
          <w:rFonts w:ascii="Bookman Old Style" w:hAnsi="Bookman Old Style" w:cs="Arial"/>
          <w:b/>
          <w:i w:val="0"/>
          <w:iCs/>
          <w:sz w:val="10"/>
        </w:rPr>
      </w:pPr>
    </w:p>
    <w:p w:rsidR="00D30B9C" w:rsidRDefault="00D30B9C" w:rsidP="00AD77BE">
      <w:pPr>
        <w:pStyle w:val="Prrafodelista"/>
        <w:numPr>
          <w:ilvl w:val="0"/>
          <w:numId w:val="6"/>
        </w:numPr>
        <w:suppressAutoHyphens/>
        <w:ind w:left="1080"/>
        <w:rPr>
          <w:rFonts w:ascii="Bookman Old Style" w:hAnsi="Bookman Old Style" w:cs="Arial"/>
          <w:i w:val="0"/>
          <w:iCs/>
          <w:sz w:val="20"/>
        </w:rPr>
      </w:pPr>
      <w:r w:rsidRPr="00D21636">
        <w:rPr>
          <w:rFonts w:ascii="Bookman Old Style" w:hAnsi="Bookman Old Style" w:cs="Arial"/>
          <w:i w:val="0"/>
          <w:iCs/>
          <w:sz w:val="20"/>
        </w:rPr>
        <w:t>Manual de Normas y Procedimientos del Área.</w:t>
      </w:r>
    </w:p>
    <w:p w:rsidR="008D7BFB" w:rsidRPr="00D21636" w:rsidRDefault="008D7BFB" w:rsidP="00AD77BE">
      <w:pPr>
        <w:pStyle w:val="Prrafodelista"/>
        <w:numPr>
          <w:ilvl w:val="0"/>
          <w:numId w:val="6"/>
        </w:numPr>
        <w:suppressAutoHyphens/>
        <w:ind w:left="1080"/>
        <w:rPr>
          <w:rFonts w:ascii="Bookman Old Style" w:hAnsi="Bookman Old Style" w:cs="Arial"/>
          <w:i w:val="0"/>
          <w:iCs/>
          <w:sz w:val="20"/>
        </w:rPr>
      </w:pPr>
      <w:r w:rsidRPr="00D21636">
        <w:rPr>
          <w:rFonts w:ascii="Bookman Old Style" w:hAnsi="Bookman Old Style" w:cs="Arial"/>
          <w:i w:val="0"/>
          <w:iCs/>
          <w:sz w:val="20"/>
        </w:rPr>
        <w:t>Estructura Presupuestaria.</w:t>
      </w:r>
    </w:p>
    <w:p w:rsidR="008D7BFB" w:rsidRPr="008D7BFB" w:rsidRDefault="008D7BFB" w:rsidP="00AD77BE">
      <w:pPr>
        <w:pStyle w:val="Prrafodelista"/>
        <w:numPr>
          <w:ilvl w:val="0"/>
          <w:numId w:val="6"/>
        </w:numPr>
        <w:suppressAutoHyphens/>
        <w:ind w:left="1080"/>
        <w:rPr>
          <w:rFonts w:ascii="Bookman Old Style" w:hAnsi="Bookman Old Style" w:cs="Arial"/>
          <w:i w:val="0"/>
          <w:iCs/>
          <w:sz w:val="20"/>
        </w:rPr>
      </w:pPr>
      <w:r w:rsidRPr="008D7BFB">
        <w:rPr>
          <w:rFonts w:ascii="Bookman Old Style" w:hAnsi="Bookman Old Style" w:cs="Arial"/>
          <w:i w:val="0"/>
          <w:iCs/>
          <w:sz w:val="20"/>
        </w:rPr>
        <w:t>Disposiciones Generales de Presupuesto.</w:t>
      </w:r>
    </w:p>
    <w:p w:rsidR="008D7BFB" w:rsidRDefault="008D7BFB" w:rsidP="00AD77BE">
      <w:pPr>
        <w:pStyle w:val="Prrafodelista"/>
        <w:numPr>
          <w:ilvl w:val="0"/>
          <w:numId w:val="6"/>
        </w:numPr>
        <w:suppressAutoHyphens/>
        <w:ind w:left="1080"/>
        <w:rPr>
          <w:rFonts w:ascii="Bookman Old Style" w:hAnsi="Bookman Old Style" w:cs="Arial"/>
          <w:i w:val="0"/>
          <w:iCs/>
          <w:sz w:val="20"/>
        </w:rPr>
      </w:pPr>
      <w:r w:rsidRPr="00BE2545">
        <w:rPr>
          <w:rFonts w:ascii="Bookman Old Style" w:hAnsi="Bookman Old Style" w:cs="Arial"/>
          <w:i w:val="0"/>
          <w:iCs/>
          <w:sz w:val="20"/>
        </w:rPr>
        <w:t>Normas Técnicas de Control Interno.</w:t>
      </w:r>
    </w:p>
    <w:p w:rsidR="00D30B9C" w:rsidRDefault="00D30B9C" w:rsidP="00AD77BE">
      <w:pPr>
        <w:pStyle w:val="Prrafodelista"/>
        <w:numPr>
          <w:ilvl w:val="0"/>
          <w:numId w:val="6"/>
        </w:numPr>
        <w:suppressAutoHyphens/>
        <w:ind w:left="1080"/>
        <w:rPr>
          <w:rFonts w:ascii="Bookman Old Style" w:hAnsi="Bookman Old Style" w:cs="Arial"/>
          <w:i w:val="0"/>
          <w:iCs/>
          <w:sz w:val="20"/>
        </w:rPr>
      </w:pPr>
      <w:r w:rsidRPr="00D21636">
        <w:rPr>
          <w:rFonts w:ascii="Bookman Old Style" w:hAnsi="Bookman Old Style" w:cs="Arial"/>
          <w:i w:val="0"/>
          <w:iCs/>
          <w:sz w:val="20"/>
        </w:rPr>
        <w:t>Ley de Ética Gubernamental.</w:t>
      </w:r>
    </w:p>
    <w:p w:rsidR="008D7BFB" w:rsidRPr="00BE2545" w:rsidRDefault="008D7BFB" w:rsidP="00AD77BE">
      <w:pPr>
        <w:pStyle w:val="Prrafodelista"/>
        <w:numPr>
          <w:ilvl w:val="0"/>
          <w:numId w:val="6"/>
        </w:numPr>
        <w:suppressAutoHyphens/>
        <w:ind w:left="1080"/>
        <w:rPr>
          <w:rFonts w:ascii="Bookman Old Style" w:hAnsi="Bookman Old Style" w:cs="Arial"/>
          <w:i w:val="0"/>
          <w:iCs/>
          <w:sz w:val="20"/>
        </w:rPr>
      </w:pPr>
      <w:r>
        <w:rPr>
          <w:rFonts w:ascii="Bookman Old Style" w:hAnsi="Bookman Old Style" w:cs="Arial"/>
          <w:i w:val="0"/>
          <w:iCs/>
          <w:sz w:val="20"/>
        </w:rPr>
        <w:t>Código de Trabajo.</w:t>
      </w:r>
    </w:p>
    <w:p w:rsidR="00D30B9C" w:rsidRDefault="006F2A4E" w:rsidP="00AD77BE">
      <w:pPr>
        <w:pStyle w:val="Prrafodelista"/>
        <w:numPr>
          <w:ilvl w:val="0"/>
          <w:numId w:val="6"/>
        </w:numPr>
        <w:suppressAutoHyphens/>
        <w:ind w:left="1080"/>
        <w:rPr>
          <w:rFonts w:ascii="Bookman Old Style" w:hAnsi="Bookman Old Style" w:cs="Arial"/>
          <w:i w:val="0"/>
          <w:iCs/>
          <w:sz w:val="20"/>
        </w:rPr>
      </w:pPr>
      <w:r w:rsidRPr="00D21636">
        <w:rPr>
          <w:rFonts w:ascii="Bookman Old Style" w:hAnsi="Bookman Old Style" w:cs="Arial"/>
          <w:i w:val="0"/>
          <w:iCs/>
          <w:sz w:val="20"/>
        </w:rPr>
        <w:t xml:space="preserve">Ley y </w:t>
      </w:r>
      <w:r w:rsidR="00D30B9C" w:rsidRPr="00D21636">
        <w:rPr>
          <w:rFonts w:ascii="Bookman Old Style" w:hAnsi="Bookman Old Style" w:cs="Arial"/>
          <w:i w:val="0"/>
          <w:iCs/>
          <w:sz w:val="20"/>
        </w:rPr>
        <w:t>Reglamento</w:t>
      </w:r>
      <w:r w:rsidR="001707A4">
        <w:rPr>
          <w:rFonts w:ascii="Bookman Old Style" w:hAnsi="Bookman Old Style" w:cs="Arial"/>
          <w:i w:val="0"/>
          <w:iCs/>
          <w:sz w:val="20"/>
        </w:rPr>
        <w:t>s</w:t>
      </w:r>
      <w:r w:rsidR="00D30B9C" w:rsidRPr="00D21636">
        <w:rPr>
          <w:rFonts w:ascii="Bookman Old Style" w:hAnsi="Bookman Old Style" w:cs="Arial"/>
          <w:i w:val="0"/>
          <w:iCs/>
          <w:sz w:val="20"/>
        </w:rPr>
        <w:t xml:space="preserve"> de</w:t>
      </w:r>
      <w:r w:rsidRPr="00D21636">
        <w:rPr>
          <w:rFonts w:ascii="Bookman Old Style" w:hAnsi="Bookman Old Style" w:cs="Arial"/>
          <w:i w:val="0"/>
          <w:iCs/>
          <w:sz w:val="20"/>
        </w:rPr>
        <w:t>l</w:t>
      </w:r>
      <w:r w:rsidR="00D30B9C" w:rsidRPr="00D21636">
        <w:rPr>
          <w:rFonts w:ascii="Bookman Old Style" w:hAnsi="Bookman Old Style" w:cs="Arial"/>
          <w:i w:val="0"/>
          <w:iCs/>
          <w:sz w:val="20"/>
        </w:rPr>
        <w:t xml:space="preserve"> </w:t>
      </w:r>
      <w:r w:rsidRPr="00D21636">
        <w:rPr>
          <w:rFonts w:ascii="Bookman Old Style" w:hAnsi="Bookman Old Style" w:cs="Arial"/>
          <w:i w:val="0"/>
          <w:iCs/>
          <w:sz w:val="20"/>
        </w:rPr>
        <w:t>ISSS</w:t>
      </w:r>
      <w:r w:rsidR="00CC3F6B">
        <w:rPr>
          <w:rFonts w:ascii="Bookman Old Style" w:hAnsi="Bookman Old Style" w:cs="Arial"/>
          <w:i w:val="0"/>
          <w:iCs/>
          <w:sz w:val="20"/>
        </w:rPr>
        <w:t>.</w:t>
      </w:r>
    </w:p>
    <w:p w:rsidR="006C3130" w:rsidRPr="00D21636" w:rsidRDefault="006C3130" w:rsidP="00AD77BE">
      <w:pPr>
        <w:pStyle w:val="Prrafodelista"/>
        <w:numPr>
          <w:ilvl w:val="0"/>
          <w:numId w:val="6"/>
        </w:numPr>
        <w:suppressAutoHyphens/>
        <w:ind w:left="1080"/>
        <w:rPr>
          <w:rFonts w:ascii="Bookman Old Style" w:hAnsi="Bookman Old Style" w:cs="Arial"/>
          <w:i w:val="0"/>
          <w:iCs/>
          <w:sz w:val="20"/>
        </w:rPr>
      </w:pPr>
      <w:r>
        <w:rPr>
          <w:rFonts w:ascii="Bookman Old Style" w:hAnsi="Bookman Old Style" w:cs="Arial"/>
          <w:i w:val="0"/>
          <w:iCs/>
          <w:sz w:val="20"/>
        </w:rPr>
        <w:t>Leyes laborales.</w:t>
      </w:r>
    </w:p>
    <w:p w:rsidR="004128C7" w:rsidRDefault="004128C7" w:rsidP="000E31F4">
      <w:pPr>
        <w:suppressAutoHyphens/>
        <w:rPr>
          <w:rFonts w:ascii="Bookman Old Style" w:hAnsi="Bookman Old Style" w:cs="Arial"/>
          <w:i w:val="0"/>
          <w:iCs/>
          <w:sz w:val="16"/>
        </w:rPr>
      </w:pPr>
    </w:p>
    <w:p w:rsidR="00D95E3A" w:rsidRPr="00CC3F6B" w:rsidRDefault="00D95E3A" w:rsidP="000E31F4">
      <w:pPr>
        <w:suppressAutoHyphens/>
        <w:rPr>
          <w:rFonts w:ascii="Bookman Old Style" w:hAnsi="Bookman Old Style" w:cs="Arial"/>
          <w:i w:val="0"/>
          <w:iCs/>
          <w:sz w:val="18"/>
        </w:rPr>
      </w:pPr>
    </w:p>
    <w:p w:rsidR="00432BBF" w:rsidRPr="00966C53"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966C53">
        <w:rPr>
          <w:rFonts w:ascii="Bookman Old Style" w:hAnsi="Bookman Old Style" w:cs="Arial"/>
          <w:iCs/>
          <w:sz w:val="20"/>
        </w:rPr>
        <w:t xml:space="preserve">RESPONSABILIDADES DEL CARGO </w:t>
      </w:r>
    </w:p>
    <w:p w:rsidR="00432BBF" w:rsidRPr="00F96010" w:rsidRDefault="00432BBF" w:rsidP="000E31F4">
      <w:pPr>
        <w:suppressAutoHyphens/>
        <w:jc w:val="both"/>
        <w:rPr>
          <w:rFonts w:ascii="Tahoma" w:hAnsi="Tahoma" w:cs="Tahoma"/>
          <w:color w:val="000000"/>
          <w:sz w:val="14"/>
          <w:szCs w:val="22"/>
          <w:lang w:val="es-ES"/>
        </w:rPr>
      </w:pPr>
    </w:p>
    <w:p w:rsidR="008D7BFB" w:rsidRDefault="00D30B9C" w:rsidP="00DE02B4">
      <w:pPr>
        <w:numPr>
          <w:ilvl w:val="0"/>
          <w:numId w:val="3"/>
        </w:numPr>
        <w:suppressAutoHyphens/>
        <w:spacing w:line="276" w:lineRule="auto"/>
        <w:jc w:val="both"/>
        <w:rPr>
          <w:rFonts w:ascii="Bookman Old Style" w:hAnsi="Bookman Old Style" w:cs="Arial"/>
          <w:i w:val="0"/>
          <w:iCs/>
          <w:sz w:val="20"/>
        </w:rPr>
      </w:pPr>
      <w:r w:rsidRPr="008D7BFB">
        <w:rPr>
          <w:rFonts w:ascii="Bookman Old Style" w:hAnsi="Bookman Old Style" w:cs="Arial"/>
          <w:i w:val="0"/>
          <w:iCs/>
          <w:sz w:val="20"/>
        </w:rPr>
        <w:t xml:space="preserve">Por </w:t>
      </w:r>
      <w:r w:rsidR="00E70444">
        <w:rPr>
          <w:rFonts w:ascii="Bookman Old Style" w:hAnsi="Bookman Old Style" w:cs="Arial"/>
          <w:i w:val="0"/>
          <w:iCs/>
          <w:sz w:val="20"/>
        </w:rPr>
        <w:t xml:space="preserve">custodia de </w:t>
      </w:r>
      <w:r w:rsidRPr="008D7BFB">
        <w:rPr>
          <w:rFonts w:ascii="Bookman Old Style" w:hAnsi="Bookman Old Style" w:cs="Arial"/>
          <w:i w:val="0"/>
          <w:iCs/>
          <w:sz w:val="20"/>
        </w:rPr>
        <w:t xml:space="preserve">maquinaria y equipo: </w:t>
      </w:r>
      <w:r w:rsidR="00E70E93">
        <w:rPr>
          <w:rFonts w:ascii="Bookman Old Style" w:hAnsi="Bookman Old Style" w:cs="Arial"/>
          <w:i w:val="0"/>
          <w:iCs/>
          <w:sz w:val="20"/>
        </w:rPr>
        <w:t>Ninguna.</w:t>
      </w:r>
    </w:p>
    <w:p w:rsidR="00D30B9C" w:rsidRPr="008D7BFB" w:rsidRDefault="00D30B9C" w:rsidP="00DE02B4">
      <w:pPr>
        <w:numPr>
          <w:ilvl w:val="0"/>
          <w:numId w:val="3"/>
        </w:numPr>
        <w:suppressAutoHyphens/>
        <w:spacing w:line="276" w:lineRule="auto"/>
        <w:jc w:val="both"/>
        <w:rPr>
          <w:rFonts w:ascii="Bookman Old Style" w:hAnsi="Bookman Old Style" w:cs="Arial"/>
          <w:i w:val="0"/>
          <w:iCs/>
          <w:sz w:val="20"/>
        </w:rPr>
      </w:pPr>
      <w:r w:rsidRPr="008D7BFB">
        <w:rPr>
          <w:rFonts w:ascii="Bookman Old Style" w:hAnsi="Bookman Old Style" w:cs="Arial"/>
          <w:i w:val="0"/>
          <w:iCs/>
          <w:sz w:val="20"/>
        </w:rPr>
        <w:t>Por custodia de valores: Ninguna.</w:t>
      </w:r>
    </w:p>
    <w:p w:rsidR="00D30B9C" w:rsidRPr="009B2E7B" w:rsidRDefault="00D30B9C" w:rsidP="00DE02B4">
      <w:pPr>
        <w:numPr>
          <w:ilvl w:val="0"/>
          <w:numId w:val="3"/>
        </w:numPr>
        <w:suppressAutoHyphens/>
        <w:spacing w:line="276" w:lineRule="auto"/>
        <w:jc w:val="both"/>
        <w:rPr>
          <w:rFonts w:ascii="Bookman Old Style" w:hAnsi="Bookman Old Style" w:cs="Arial"/>
          <w:i w:val="0"/>
          <w:iCs/>
          <w:sz w:val="20"/>
        </w:rPr>
      </w:pPr>
      <w:r w:rsidRPr="009B2E7B">
        <w:rPr>
          <w:rFonts w:ascii="Bookman Old Style" w:hAnsi="Bookman Old Style" w:cs="Arial"/>
          <w:i w:val="0"/>
          <w:iCs/>
          <w:sz w:val="20"/>
        </w:rPr>
        <w:t>Por custodia de información o registros:</w:t>
      </w:r>
      <w:r w:rsidRPr="009B2E7B">
        <w:rPr>
          <w:rFonts w:ascii="Bookman Old Style" w:hAnsi="Bookman Old Style" w:cs="Tahoma"/>
          <w:i w:val="0"/>
          <w:sz w:val="20"/>
          <w:lang w:val="es-CL"/>
        </w:rPr>
        <w:t xml:space="preserve"> </w:t>
      </w:r>
      <w:r w:rsidR="00E70E93">
        <w:rPr>
          <w:rFonts w:ascii="Bookman Old Style" w:hAnsi="Bookman Old Style" w:cs="Arial"/>
          <w:i w:val="0"/>
          <w:iCs/>
          <w:sz w:val="20"/>
        </w:rPr>
        <w:t>Ninguna.</w:t>
      </w:r>
      <w:r w:rsidR="008D7BFB">
        <w:rPr>
          <w:rFonts w:ascii="Bookman Old Style" w:hAnsi="Bookman Old Style" w:cs="Arial"/>
          <w:i w:val="0"/>
          <w:iCs/>
          <w:sz w:val="20"/>
        </w:rPr>
        <w:t xml:space="preserve"> </w:t>
      </w:r>
    </w:p>
    <w:p w:rsidR="00D30B9C" w:rsidRDefault="00D30B9C" w:rsidP="00DE02B4">
      <w:pPr>
        <w:numPr>
          <w:ilvl w:val="0"/>
          <w:numId w:val="3"/>
        </w:numPr>
        <w:suppressAutoHyphens/>
        <w:spacing w:line="276" w:lineRule="auto"/>
        <w:jc w:val="both"/>
        <w:rPr>
          <w:rFonts w:ascii="Bookman Old Style" w:hAnsi="Bookman Old Style" w:cs="Arial"/>
          <w:i w:val="0"/>
          <w:iCs/>
          <w:sz w:val="20"/>
        </w:rPr>
      </w:pPr>
      <w:r w:rsidRPr="009B2E7B">
        <w:rPr>
          <w:rFonts w:ascii="Bookman Old Style" w:hAnsi="Bookman Old Style" w:cs="Arial"/>
          <w:i w:val="0"/>
          <w:iCs/>
          <w:sz w:val="20"/>
        </w:rPr>
        <w:t>Seguridad de otros: Ninguna.</w:t>
      </w:r>
    </w:p>
    <w:p w:rsidR="00E70444" w:rsidRPr="009B2E7B" w:rsidRDefault="00E70444" w:rsidP="00DE02B4">
      <w:pPr>
        <w:numPr>
          <w:ilvl w:val="0"/>
          <w:numId w:val="3"/>
        </w:numPr>
        <w:suppressAutoHyphens/>
        <w:spacing w:line="276" w:lineRule="auto"/>
        <w:jc w:val="both"/>
        <w:rPr>
          <w:rFonts w:ascii="Bookman Old Style" w:hAnsi="Bookman Old Style" w:cs="Arial"/>
          <w:i w:val="0"/>
          <w:iCs/>
          <w:sz w:val="20"/>
        </w:rPr>
      </w:pPr>
      <w:r>
        <w:rPr>
          <w:rFonts w:ascii="Bookman Old Style" w:hAnsi="Bookman Old Style" w:cs="Arial"/>
          <w:i w:val="0"/>
          <w:iCs/>
          <w:sz w:val="20"/>
        </w:rPr>
        <w:t>Otros: Ninguna</w:t>
      </w:r>
      <w:r w:rsidR="00D45FFE">
        <w:rPr>
          <w:rFonts w:ascii="Bookman Old Style" w:hAnsi="Bookman Old Style" w:cs="Arial"/>
          <w:i w:val="0"/>
          <w:iCs/>
          <w:sz w:val="20"/>
        </w:rPr>
        <w:t>.</w:t>
      </w:r>
      <w:r>
        <w:rPr>
          <w:rFonts w:ascii="Bookman Old Style" w:hAnsi="Bookman Old Style" w:cs="Arial"/>
          <w:i w:val="0"/>
          <w:iCs/>
          <w:sz w:val="20"/>
        </w:rPr>
        <w:t xml:space="preserve"> </w:t>
      </w:r>
    </w:p>
    <w:p w:rsidR="006F2A4E" w:rsidRDefault="006F2A4E" w:rsidP="006F2A4E">
      <w:pPr>
        <w:suppressAutoHyphens/>
        <w:ind w:left="720"/>
        <w:jc w:val="both"/>
        <w:rPr>
          <w:rFonts w:ascii="Bookman Old Style" w:hAnsi="Bookman Old Style" w:cs="Arial"/>
          <w:i w:val="0"/>
          <w:iCs/>
          <w:sz w:val="20"/>
          <w:lang w:val="es-SV"/>
        </w:rPr>
      </w:pPr>
    </w:p>
    <w:p w:rsidR="00DE02B4" w:rsidRPr="00CC3F6B" w:rsidRDefault="00DE02B4" w:rsidP="006F2A4E">
      <w:pPr>
        <w:suppressAutoHyphens/>
        <w:ind w:left="720"/>
        <w:jc w:val="both"/>
        <w:rPr>
          <w:rFonts w:ascii="Bookman Old Style" w:hAnsi="Bookman Old Style" w:cs="Arial"/>
          <w:i w:val="0"/>
          <w:iCs/>
          <w:sz w:val="20"/>
          <w:lang w:val="es-SV"/>
        </w:rPr>
      </w:pPr>
    </w:p>
    <w:p w:rsidR="00432BBF" w:rsidRPr="00A55019" w:rsidRDefault="00432BBF" w:rsidP="00E21CFE">
      <w:pPr>
        <w:pStyle w:val="Ttulo1"/>
        <w:numPr>
          <w:ilvl w:val="0"/>
          <w:numId w:val="1"/>
        </w:numPr>
        <w:tabs>
          <w:tab w:val="left" w:pos="284"/>
        </w:tabs>
        <w:suppressAutoHyphens/>
        <w:spacing w:before="0" w:after="0"/>
        <w:jc w:val="both"/>
        <w:rPr>
          <w:rFonts w:ascii="Bookman Old Style" w:hAnsi="Bookman Old Style" w:cs="Arial"/>
          <w:iCs/>
          <w:sz w:val="20"/>
        </w:rPr>
      </w:pPr>
      <w:r w:rsidRPr="00A55019">
        <w:rPr>
          <w:rFonts w:ascii="Bookman Old Style" w:hAnsi="Bookman Old Style" w:cs="Arial"/>
          <w:iCs/>
          <w:sz w:val="20"/>
        </w:rPr>
        <w:t>PERFIL DE CONtratación</w:t>
      </w:r>
    </w:p>
    <w:p w:rsidR="00432BBF" w:rsidRPr="00CC3F6B" w:rsidRDefault="00432BBF" w:rsidP="000E31F4">
      <w:pPr>
        <w:suppressAutoHyphens/>
        <w:rPr>
          <w:rFonts w:ascii="Bookman Old Style" w:hAnsi="Bookman Old Style" w:cs="Arial"/>
          <w:iCs/>
          <w:sz w:val="18"/>
        </w:rPr>
      </w:pPr>
    </w:p>
    <w:p w:rsidR="000F7761" w:rsidRDefault="00C404F4" w:rsidP="00E70444">
      <w:pPr>
        <w:pStyle w:val="Prrafodelista"/>
        <w:numPr>
          <w:ilvl w:val="0"/>
          <w:numId w:val="5"/>
        </w:numPr>
        <w:suppressAutoHyphens/>
        <w:jc w:val="both"/>
        <w:rPr>
          <w:rFonts w:ascii="Bookman Old Style" w:hAnsi="Bookman Old Style" w:cs="Arial"/>
          <w:i w:val="0"/>
          <w:iCs/>
          <w:sz w:val="20"/>
        </w:rPr>
      </w:pPr>
      <w:r w:rsidRPr="00D30B9C">
        <w:rPr>
          <w:rFonts w:ascii="Bookman Old Style" w:hAnsi="Bookman Old Style" w:cs="Arial"/>
          <w:i w:val="0"/>
          <w:iCs/>
          <w:sz w:val="20"/>
        </w:rPr>
        <w:t xml:space="preserve">Grado Académico: </w:t>
      </w:r>
      <w:r w:rsidR="00D30B9C" w:rsidRPr="00D30B9C">
        <w:rPr>
          <w:rFonts w:ascii="Bookman Old Style" w:hAnsi="Bookman Old Style" w:cs="Arial"/>
          <w:i w:val="0"/>
          <w:iCs/>
          <w:sz w:val="20"/>
        </w:rPr>
        <w:t>Graduado universitario</w:t>
      </w:r>
      <w:r w:rsidR="00D30B9C">
        <w:rPr>
          <w:rFonts w:ascii="Bookman Old Style" w:hAnsi="Bookman Old Style" w:cs="Arial"/>
          <w:i w:val="0"/>
          <w:iCs/>
          <w:sz w:val="20"/>
        </w:rPr>
        <w:t>.</w:t>
      </w:r>
    </w:p>
    <w:p w:rsidR="00D30B9C" w:rsidRPr="00DE02B4" w:rsidRDefault="00D30B9C" w:rsidP="00D30B9C">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Cs w:val="24"/>
        </w:rPr>
      </w:pPr>
    </w:p>
    <w:p w:rsidR="00FC5616" w:rsidRPr="00FC5616" w:rsidRDefault="00C404F4" w:rsidP="00FC5616">
      <w:pPr>
        <w:suppressAutoHyphens/>
        <w:ind w:left="720"/>
        <w:jc w:val="both"/>
        <w:rPr>
          <w:rFonts w:ascii="Bookman Old Style" w:hAnsi="Bookman Old Style" w:cs="Arial"/>
          <w:i w:val="0"/>
          <w:iCs/>
          <w:sz w:val="20"/>
        </w:rPr>
      </w:pPr>
      <w:r w:rsidRPr="000F7761">
        <w:rPr>
          <w:rFonts w:ascii="Bookman Old Style" w:hAnsi="Bookman Old Style" w:cs="Arial"/>
          <w:i w:val="0"/>
          <w:iCs/>
          <w:sz w:val="20"/>
        </w:rPr>
        <w:t xml:space="preserve">Especialidad Deseable: </w:t>
      </w:r>
      <w:r w:rsidR="00FC5616" w:rsidRPr="00FC5616">
        <w:rPr>
          <w:rFonts w:ascii="Bookman Old Style" w:hAnsi="Bookman Old Style" w:cs="Arial"/>
          <w:i w:val="0"/>
          <w:iCs/>
          <w:sz w:val="20"/>
        </w:rPr>
        <w:t>Administración de Empresas, Contaduría Pública, Psicología, Ciencias de la Computación o Industrial.</w:t>
      </w:r>
    </w:p>
    <w:p w:rsidR="008D7BFB" w:rsidRPr="00DE02B4" w:rsidRDefault="008D7BFB" w:rsidP="00FC5616">
      <w:pPr>
        <w:suppressAutoHyphens/>
        <w:ind w:left="357" w:firstLine="363"/>
        <w:jc w:val="both"/>
        <w:rPr>
          <w:rFonts w:ascii="Bookman Old Style" w:hAnsi="Bookman Old Style" w:cs="Arial"/>
          <w:i w:val="0"/>
          <w:iCs/>
          <w:szCs w:val="24"/>
        </w:rPr>
      </w:pPr>
    </w:p>
    <w:p w:rsidR="00432BBF" w:rsidRDefault="00432BBF" w:rsidP="00E70444">
      <w:pPr>
        <w:pStyle w:val="Prrafodelista"/>
        <w:numPr>
          <w:ilvl w:val="0"/>
          <w:numId w:val="5"/>
        </w:numPr>
        <w:suppressAutoHyphens/>
        <w:jc w:val="both"/>
        <w:rPr>
          <w:rFonts w:ascii="Bookman Old Style" w:hAnsi="Bookman Old Style" w:cs="Arial"/>
          <w:i w:val="0"/>
          <w:iCs/>
          <w:sz w:val="20"/>
        </w:rPr>
      </w:pPr>
      <w:r w:rsidRPr="00760A66">
        <w:rPr>
          <w:rFonts w:ascii="Bookman Old Style" w:hAnsi="Bookman Old Style" w:cs="Arial"/>
          <w:i w:val="0"/>
          <w:iCs/>
          <w:sz w:val="20"/>
        </w:rPr>
        <w:t>Formación</w:t>
      </w:r>
      <w:r w:rsidR="00C404F4" w:rsidRPr="00760A66">
        <w:rPr>
          <w:rFonts w:ascii="Bookman Old Style" w:hAnsi="Bookman Old Style" w:cs="Arial"/>
          <w:i w:val="0"/>
          <w:iCs/>
          <w:sz w:val="20"/>
        </w:rPr>
        <w:t xml:space="preserve"> o Conocimientos Adicionales</w:t>
      </w:r>
      <w:r w:rsidR="000F7761" w:rsidRPr="00760A66">
        <w:rPr>
          <w:rFonts w:ascii="Bookman Old Style" w:hAnsi="Bookman Old Style" w:cs="Arial"/>
          <w:i w:val="0"/>
          <w:iCs/>
          <w:sz w:val="20"/>
        </w:rPr>
        <w:t>:</w:t>
      </w:r>
      <w:r w:rsidR="00F30614" w:rsidRPr="00760A66">
        <w:rPr>
          <w:rFonts w:ascii="Bookman Old Style" w:hAnsi="Bookman Old Style" w:cs="Arial"/>
          <w:i w:val="0"/>
          <w:iCs/>
          <w:sz w:val="20"/>
        </w:rPr>
        <w:t xml:space="preserve"> </w:t>
      </w:r>
    </w:p>
    <w:p w:rsidR="00760A66" w:rsidRPr="00DE02B4" w:rsidRDefault="00760A66" w:rsidP="00760A66">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rPr>
      </w:pPr>
    </w:p>
    <w:p w:rsidR="00C404F4" w:rsidRPr="000F7761" w:rsidRDefault="00C404F4" w:rsidP="00760A66">
      <w:pPr>
        <w:suppressAutoHyphens/>
        <w:ind w:left="720"/>
        <w:jc w:val="both"/>
        <w:rPr>
          <w:rFonts w:ascii="Bookman Old Style" w:hAnsi="Bookman Old Style" w:cs="Arial"/>
          <w:i w:val="0"/>
          <w:iCs/>
          <w:sz w:val="20"/>
        </w:rPr>
      </w:pPr>
      <w:r w:rsidRPr="000F7761">
        <w:rPr>
          <w:rFonts w:ascii="Bookman Old Style" w:hAnsi="Bookman Old Style" w:cs="Arial"/>
          <w:i w:val="0"/>
          <w:iCs/>
          <w:sz w:val="20"/>
        </w:rPr>
        <w:t xml:space="preserve">Indispensable: </w:t>
      </w:r>
      <w:r w:rsidR="008D7BFB">
        <w:rPr>
          <w:rFonts w:ascii="Bookman Old Style" w:hAnsi="Bookman Old Style" w:cs="Arial"/>
          <w:i w:val="0"/>
          <w:iCs/>
          <w:sz w:val="20"/>
        </w:rPr>
        <w:t>Ninguno.</w:t>
      </w:r>
    </w:p>
    <w:p w:rsidR="005D266D" w:rsidRPr="00DE02B4" w:rsidRDefault="005D266D" w:rsidP="00C404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i w:val="0"/>
          <w:iCs/>
        </w:rPr>
      </w:pPr>
    </w:p>
    <w:p w:rsidR="00F30614" w:rsidRDefault="00CC3F6B" w:rsidP="008D7BFB">
      <w:pPr>
        <w:tabs>
          <w:tab w:val="left" w:pos="576"/>
          <w:tab w:val="left" w:pos="1152"/>
          <w:tab w:val="left" w:pos="1728"/>
          <w:tab w:val="left" w:pos="2160"/>
          <w:tab w:val="left" w:pos="3600"/>
          <w:tab w:val="left" w:pos="4320"/>
          <w:tab w:val="left" w:pos="5040"/>
          <w:tab w:val="left" w:pos="6480"/>
          <w:tab w:val="left" w:pos="7200"/>
        </w:tabs>
        <w:suppressAutoHyphens/>
        <w:ind w:left="720"/>
        <w:jc w:val="both"/>
        <w:rPr>
          <w:rFonts w:ascii="Bookman Old Style" w:hAnsi="Bookman Old Style" w:cs="Arial"/>
          <w:i w:val="0"/>
          <w:iCs/>
          <w:sz w:val="20"/>
        </w:rPr>
      </w:pPr>
      <w:r>
        <w:rPr>
          <w:rFonts w:ascii="Bookman Old Style" w:hAnsi="Bookman Old Style" w:cs="Arial"/>
          <w:i w:val="0"/>
          <w:iCs/>
          <w:sz w:val="20"/>
        </w:rPr>
        <w:t>Deseable:</w:t>
      </w:r>
    </w:p>
    <w:p w:rsidR="00DC38A6" w:rsidRPr="00DC38A6" w:rsidRDefault="005E522C" w:rsidP="00DC38A6">
      <w:pPr>
        <w:pStyle w:val="Prrafodelista"/>
        <w:numPr>
          <w:ilvl w:val="0"/>
          <w:numId w:val="6"/>
        </w:numPr>
        <w:suppressAutoHyphens/>
        <w:ind w:left="1080"/>
        <w:rPr>
          <w:rFonts w:ascii="Bookman Old Style" w:hAnsi="Bookman Old Style" w:cs="Arial"/>
          <w:i w:val="0"/>
          <w:iCs/>
          <w:sz w:val="20"/>
        </w:rPr>
      </w:pPr>
      <w:r>
        <w:rPr>
          <w:rFonts w:ascii="Bookman Old Style" w:hAnsi="Bookman Old Style" w:cs="Arial"/>
          <w:i w:val="0"/>
          <w:iCs/>
          <w:sz w:val="20"/>
        </w:rPr>
        <w:t>E</w:t>
      </w:r>
      <w:r w:rsidR="00DC38A6" w:rsidRPr="00DC38A6">
        <w:rPr>
          <w:rFonts w:ascii="Bookman Old Style" w:hAnsi="Bookman Old Style" w:cs="Arial"/>
          <w:i w:val="0"/>
          <w:iCs/>
          <w:sz w:val="20"/>
        </w:rPr>
        <w:t>laboración y aplicación del presupuesto de plazas del sector gubernamental.</w:t>
      </w:r>
    </w:p>
    <w:p w:rsidR="00DC38A6" w:rsidRPr="00DC38A6" w:rsidRDefault="005E522C" w:rsidP="00DC38A6">
      <w:pPr>
        <w:pStyle w:val="Prrafodelista"/>
        <w:numPr>
          <w:ilvl w:val="0"/>
          <w:numId w:val="6"/>
        </w:numPr>
        <w:suppressAutoHyphens/>
        <w:ind w:left="1080"/>
        <w:rPr>
          <w:rFonts w:ascii="Bookman Old Style" w:hAnsi="Bookman Old Style" w:cs="Arial"/>
          <w:i w:val="0"/>
          <w:iCs/>
          <w:sz w:val="20"/>
        </w:rPr>
      </w:pPr>
      <w:r>
        <w:rPr>
          <w:rFonts w:ascii="Bookman Old Style" w:hAnsi="Bookman Old Style" w:cs="Arial"/>
          <w:i w:val="0"/>
          <w:iCs/>
          <w:sz w:val="20"/>
        </w:rPr>
        <w:t>A</w:t>
      </w:r>
      <w:r w:rsidR="00DC38A6" w:rsidRPr="00DC38A6">
        <w:rPr>
          <w:rFonts w:ascii="Bookman Old Style" w:hAnsi="Bookman Old Style" w:cs="Arial"/>
          <w:i w:val="0"/>
          <w:iCs/>
          <w:sz w:val="20"/>
        </w:rPr>
        <w:t xml:space="preserve">plicación de sistemas salariales. </w:t>
      </w:r>
    </w:p>
    <w:p w:rsidR="008D7BFB" w:rsidRDefault="008D7BFB" w:rsidP="008D7BFB">
      <w:pPr>
        <w:pStyle w:val="Prrafodelista"/>
        <w:numPr>
          <w:ilvl w:val="0"/>
          <w:numId w:val="6"/>
        </w:numPr>
        <w:suppressAutoHyphens/>
        <w:ind w:left="1080"/>
        <w:rPr>
          <w:rFonts w:ascii="Bookman Old Style" w:hAnsi="Bookman Old Style" w:cs="Arial"/>
          <w:i w:val="0"/>
          <w:iCs/>
          <w:sz w:val="20"/>
        </w:rPr>
      </w:pPr>
      <w:r w:rsidRPr="00E63918">
        <w:rPr>
          <w:rFonts w:ascii="Bookman Old Style" w:hAnsi="Bookman Old Style" w:cs="Arial"/>
          <w:i w:val="0"/>
          <w:iCs/>
          <w:sz w:val="20"/>
        </w:rPr>
        <w:t>Formulación y</w:t>
      </w:r>
      <w:r w:rsidR="005E522C">
        <w:rPr>
          <w:rFonts w:ascii="Bookman Old Style" w:hAnsi="Bookman Old Style" w:cs="Arial"/>
          <w:i w:val="0"/>
          <w:iCs/>
          <w:sz w:val="20"/>
        </w:rPr>
        <w:t>/</w:t>
      </w:r>
      <w:r w:rsidR="00CC3F6B">
        <w:rPr>
          <w:rFonts w:ascii="Bookman Old Style" w:hAnsi="Bookman Old Style" w:cs="Arial"/>
          <w:i w:val="0"/>
          <w:iCs/>
          <w:sz w:val="20"/>
        </w:rPr>
        <w:t>o</w:t>
      </w:r>
      <w:r w:rsidR="005E522C">
        <w:rPr>
          <w:rFonts w:ascii="Bookman Old Style" w:hAnsi="Bookman Old Style" w:cs="Arial"/>
          <w:i w:val="0"/>
          <w:iCs/>
          <w:sz w:val="20"/>
        </w:rPr>
        <w:t xml:space="preserve"> </w:t>
      </w:r>
      <w:r w:rsidR="00CC3F6B">
        <w:rPr>
          <w:rFonts w:ascii="Bookman Old Style" w:hAnsi="Bookman Old Style" w:cs="Arial"/>
          <w:i w:val="0"/>
          <w:iCs/>
          <w:sz w:val="20"/>
        </w:rPr>
        <w:t>e</w:t>
      </w:r>
      <w:r w:rsidR="005E522C">
        <w:rPr>
          <w:rFonts w:ascii="Bookman Old Style" w:hAnsi="Bookman Old Style" w:cs="Arial"/>
          <w:i w:val="0"/>
          <w:iCs/>
          <w:sz w:val="20"/>
        </w:rPr>
        <w:t xml:space="preserve">valuación </w:t>
      </w:r>
      <w:r w:rsidRPr="00E63918">
        <w:rPr>
          <w:rFonts w:ascii="Bookman Old Style" w:hAnsi="Bookman Old Style" w:cs="Arial"/>
          <w:i w:val="0"/>
          <w:iCs/>
          <w:sz w:val="20"/>
        </w:rPr>
        <w:t xml:space="preserve">de </w:t>
      </w:r>
      <w:r w:rsidR="00CC3F6B">
        <w:rPr>
          <w:rFonts w:ascii="Bookman Old Style" w:hAnsi="Bookman Old Style" w:cs="Arial"/>
          <w:i w:val="0"/>
          <w:iCs/>
          <w:sz w:val="20"/>
        </w:rPr>
        <w:t>p</w:t>
      </w:r>
      <w:r w:rsidRPr="00E63918">
        <w:rPr>
          <w:rFonts w:ascii="Bookman Old Style" w:hAnsi="Bookman Old Style" w:cs="Arial"/>
          <w:i w:val="0"/>
          <w:iCs/>
          <w:sz w:val="20"/>
        </w:rPr>
        <w:t>royectos.</w:t>
      </w:r>
    </w:p>
    <w:p w:rsidR="00656FC7" w:rsidRDefault="00656FC7" w:rsidP="008D7BFB">
      <w:pPr>
        <w:pStyle w:val="Prrafodelista"/>
        <w:suppressAutoHyphens/>
        <w:ind w:left="1080"/>
        <w:rPr>
          <w:rFonts w:ascii="Bookman Old Style" w:hAnsi="Bookman Old Style" w:cs="Arial"/>
          <w:i w:val="0"/>
          <w:iCs/>
        </w:rPr>
      </w:pPr>
    </w:p>
    <w:p w:rsidR="00432BBF" w:rsidRPr="00A44862" w:rsidRDefault="00432BBF" w:rsidP="008350DC">
      <w:pPr>
        <w:pStyle w:val="Prrafodelista"/>
        <w:numPr>
          <w:ilvl w:val="0"/>
          <w:numId w:val="5"/>
        </w:numPr>
        <w:suppressAutoHyphens/>
        <w:jc w:val="both"/>
        <w:rPr>
          <w:rFonts w:ascii="Bookman Old Style" w:hAnsi="Bookman Old Style" w:cs="Arial"/>
          <w:i w:val="0"/>
          <w:iCs/>
          <w:sz w:val="20"/>
        </w:rPr>
      </w:pPr>
      <w:r w:rsidRPr="00A44862">
        <w:rPr>
          <w:rFonts w:ascii="Bookman Old Style" w:hAnsi="Bookman Old Style" w:cs="Arial"/>
          <w:i w:val="0"/>
          <w:iCs/>
          <w:sz w:val="20"/>
        </w:rPr>
        <w:t>Documentación exigible:</w:t>
      </w:r>
      <w:r w:rsidR="00C404F4">
        <w:rPr>
          <w:rFonts w:ascii="Bookman Old Style" w:hAnsi="Bookman Old Style" w:cs="Arial"/>
          <w:i w:val="0"/>
          <w:iCs/>
          <w:sz w:val="20"/>
        </w:rPr>
        <w:t xml:space="preserve"> </w:t>
      </w:r>
      <w:r w:rsidR="000E6196">
        <w:rPr>
          <w:rFonts w:ascii="Bookman Old Style" w:hAnsi="Bookman Old Style" w:cs="Arial"/>
          <w:i w:val="0"/>
          <w:iCs/>
          <w:sz w:val="20"/>
        </w:rPr>
        <w:t>Ninguna.</w:t>
      </w:r>
    </w:p>
    <w:p w:rsidR="00AD77BE" w:rsidRPr="00DE02B4" w:rsidRDefault="00AD77BE" w:rsidP="00A44862">
      <w:pPr>
        <w:pStyle w:val="Prrafodelista"/>
        <w:suppressAutoHyphens/>
        <w:ind w:left="720"/>
        <w:jc w:val="both"/>
        <w:rPr>
          <w:rFonts w:ascii="Bookman Old Style" w:hAnsi="Bookman Old Style" w:cs="Arial"/>
          <w:i w:val="0"/>
          <w:iCs/>
        </w:rPr>
      </w:pPr>
      <w:bookmarkStart w:id="0" w:name="_GoBack"/>
      <w:bookmarkEnd w:id="0"/>
    </w:p>
    <w:p w:rsidR="003D544E" w:rsidRPr="003D544E" w:rsidRDefault="00432BBF" w:rsidP="003D544E">
      <w:pPr>
        <w:pStyle w:val="Prrafodelista"/>
        <w:numPr>
          <w:ilvl w:val="0"/>
          <w:numId w:val="5"/>
        </w:numPr>
        <w:suppressAutoHyphens/>
        <w:jc w:val="both"/>
        <w:rPr>
          <w:rFonts w:ascii="Bookman Old Style" w:hAnsi="Bookman Old Style" w:cs="Arial"/>
          <w:i w:val="0"/>
          <w:iCs/>
          <w:sz w:val="20"/>
        </w:rPr>
      </w:pPr>
      <w:r w:rsidRPr="003D544E">
        <w:rPr>
          <w:rFonts w:ascii="Bookman Old Style" w:hAnsi="Bookman Old Style" w:cs="Arial"/>
          <w:i w:val="0"/>
          <w:iCs/>
          <w:sz w:val="20"/>
        </w:rPr>
        <w:t>Experiencia Previa:</w:t>
      </w:r>
      <w:r w:rsidR="00962F02" w:rsidRPr="003D544E">
        <w:rPr>
          <w:rFonts w:ascii="Bookman Old Style" w:hAnsi="Bookman Old Style" w:cs="Arial"/>
          <w:i w:val="0"/>
          <w:iCs/>
          <w:sz w:val="20"/>
        </w:rPr>
        <w:t xml:space="preserve"> </w:t>
      </w:r>
      <w:r w:rsidR="00414DFF">
        <w:rPr>
          <w:rFonts w:ascii="Bookman Old Style" w:hAnsi="Bookman Old Style" w:cs="Arial"/>
          <w:i w:val="0"/>
          <w:iCs/>
          <w:sz w:val="20"/>
        </w:rPr>
        <w:t>Dos</w:t>
      </w:r>
      <w:r w:rsidR="00962F02" w:rsidRPr="003D544E">
        <w:rPr>
          <w:rFonts w:ascii="Bookman Old Style" w:hAnsi="Bookman Old Style" w:cs="Arial"/>
          <w:i w:val="0"/>
          <w:iCs/>
          <w:sz w:val="20"/>
        </w:rPr>
        <w:t xml:space="preserve"> años, </w:t>
      </w:r>
      <w:r w:rsidR="008D7BFB">
        <w:rPr>
          <w:rFonts w:ascii="Bookman Old Style" w:hAnsi="Bookman Old Style" w:cs="Arial"/>
          <w:i w:val="0"/>
          <w:iCs/>
          <w:sz w:val="20"/>
        </w:rPr>
        <w:t>e</w:t>
      </w:r>
      <w:r w:rsidR="008D7BFB" w:rsidRPr="00E63918">
        <w:rPr>
          <w:rFonts w:ascii="Bookman Old Style" w:hAnsi="Bookman Old Style" w:cs="Arial"/>
          <w:i w:val="0"/>
          <w:iCs/>
          <w:sz w:val="20"/>
        </w:rPr>
        <w:t>n puestos administrativos, técnicos o de jefatura, preferentemente en el área de Recursos Humanos</w:t>
      </w:r>
      <w:r w:rsidR="006049D6">
        <w:rPr>
          <w:rFonts w:ascii="Bookman Old Style" w:hAnsi="Bookman Old Style" w:cs="Arial"/>
          <w:i w:val="0"/>
          <w:iCs/>
          <w:sz w:val="20"/>
        </w:rPr>
        <w:t>.</w:t>
      </w:r>
    </w:p>
    <w:p w:rsidR="00656FC7" w:rsidRPr="00CC3F6B" w:rsidRDefault="00656FC7" w:rsidP="003D544E">
      <w:pPr>
        <w:pStyle w:val="Prrafodelista"/>
        <w:suppressAutoHyphens/>
        <w:ind w:left="720"/>
        <w:jc w:val="both"/>
        <w:rPr>
          <w:rFonts w:ascii="Bookman Old Style" w:hAnsi="Bookman Old Style" w:cs="Arial"/>
          <w:i w:val="0"/>
          <w:iCs/>
          <w:sz w:val="20"/>
        </w:rPr>
      </w:pPr>
    </w:p>
    <w:p w:rsidR="000F7761" w:rsidRDefault="000F7761" w:rsidP="008350DC">
      <w:pPr>
        <w:pStyle w:val="Prrafodelista"/>
        <w:numPr>
          <w:ilvl w:val="0"/>
          <w:numId w:val="5"/>
        </w:numPr>
        <w:suppressAutoHyphens/>
        <w:jc w:val="both"/>
        <w:rPr>
          <w:rFonts w:ascii="Bookman Old Style" w:hAnsi="Bookman Old Style" w:cs="Arial"/>
          <w:i w:val="0"/>
          <w:iCs/>
          <w:sz w:val="20"/>
        </w:rPr>
      </w:pPr>
      <w:r>
        <w:rPr>
          <w:rFonts w:ascii="Bookman Old Style" w:hAnsi="Bookman Old Style" w:cs="Arial"/>
          <w:i w:val="0"/>
          <w:iCs/>
          <w:sz w:val="20"/>
        </w:rPr>
        <w:t>Competencias:</w:t>
      </w:r>
      <w:r w:rsidR="000E6196">
        <w:rPr>
          <w:rFonts w:ascii="Bookman Old Style" w:hAnsi="Bookman Old Style" w:cs="Arial"/>
          <w:i w:val="0"/>
          <w:iCs/>
          <w:sz w:val="20"/>
        </w:rPr>
        <w:t xml:space="preserve"> </w:t>
      </w:r>
    </w:p>
    <w:p w:rsidR="00010B21" w:rsidRPr="00010B21" w:rsidRDefault="00010B21" w:rsidP="00656FC7">
      <w:pPr>
        <w:pStyle w:val="Prrafodelista"/>
        <w:numPr>
          <w:ilvl w:val="0"/>
          <w:numId w:val="6"/>
        </w:numPr>
        <w:suppressAutoHyphens/>
        <w:spacing w:line="276" w:lineRule="auto"/>
        <w:ind w:left="1077" w:hanging="357"/>
        <w:rPr>
          <w:rFonts w:ascii="Bookman Old Style" w:hAnsi="Bookman Old Style" w:cs="Arial"/>
          <w:i w:val="0"/>
          <w:iCs/>
          <w:sz w:val="20"/>
        </w:rPr>
      </w:pPr>
      <w:r w:rsidRPr="00010B21">
        <w:rPr>
          <w:rFonts w:ascii="Bookman Old Style" w:hAnsi="Bookman Old Style" w:cs="Arial"/>
          <w:i w:val="0"/>
          <w:iCs/>
          <w:sz w:val="20"/>
        </w:rPr>
        <w:t>Orientación al Servicio</w:t>
      </w:r>
      <w:r w:rsidR="00CC3F6B">
        <w:rPr>
          <w:rFonts w:ascii="Bookman Old Style" w:hAnsi="Bookman Old Style" w:cs="Arial"/>
          <w:i w:val="0"/>
          <w:iCs/>
          <w:sz w:val="20"/>
        </w:rPr>
        <w:t>.</w:t>
      </w:r>
    </w:p>
    <w:p w:rsidR="00010B21" w:rsidRPr="00010B21" w:rsidRDefault="00010B21" w:rsidP="00656FC7">
      <w:pPr>
        <w:pStyle w:val="Prrafodelista"/>
        <w:numPr>
          <w:ilvl w:val="0"/>
          <w:numId w:val="6"/>
        </w:numPr>
        <w:suppressAutoHyphens/>
        <w:spacing w:line="276" w:lineRule="auto"/>
        <w:ind w:left="1077" w:hanging="357"/>
        <w:rPr>
          <w:rFonts w:ascii="Bookman Old Style" w:hAnsi="Bookman Old Style" w:cs="Arial"/>
          <w:i w:val="0"/>
          <w:iCs/>
          <w:sz w:val="20"/>
        </w:rPr>
      </w:pPr>
      <w:r w:rsidRPr="00010B21">
        <w:rPr>
          <w:rFonts w:ascii="Bookman Old Style" w:hAnsi="Bookman Old Style" w:cs="Arial"/>
          <w:i w:val="0"/>
          <w:iCs/>
          <w:sz w:val="20"/>
        </w:rPr>
        <w:t>Integridad</w:t>
      </w:r>
      <w:r w:rsidR="00CC3F6B">
        <w:rPr>
          <w:rFonts w:ascii="Bookman Old Style" w:hAnsi="Bookman Old Style" w:cs="Arial"/>
          <w:i w:val="0"/>
          <w:iCs/>
          <w:sz w:val="20"/>
        </w:rPr>
        <w:t>.</w:t>
      </w:r>
    </w:p>
    <w:p w:rsidR="00010B21" w:rsidRPr="00010B21" w:rsidRDefault="00010B21" w:rsidP="00656FC7">
      <w:pPr>
        <w:pStyle w:val="Prrafodelista"/>
        <w:numPr>
          <w:ilvl w:val="0"/>
          <w:numId w:val="6"/>
        </w:numPr>
        <w:suppressAutoHyphens/>
        <w:spacing w:line="276" w:lineRule="auto"/>
        <w:ind w:left="1077" w:hanging="357"/>
        <w:rPr>
          <w:rFonts w:ascii="Bookman Old Style" w:hAnsi="Bookman Old Style" w:cs="Arial"/>
          <w:i w:val="0"/>
          <w:iCs/>
          <w:sz w:val="20"/>
        </w:rPr>
      </w:pPr>
      <w:r w:rsidRPr="00010B21">
        <w:rPr>
          <w:rFonts w:ascii="Bookman Old Style" w:hAnsi="Bookman Old Style" w:cs="Arial"/>
          <w:i w:val="0"/>
          <w:iCs/>
          <w:sz w:val="20"/>
        </w:rPr>
        <w:t>Responsabilidad</w:t>
      </w:r>
      <w:r w:rsidR="00CC3F6B">
        <w:rPr>
          <w:rFonts w:ascii="Bookman Old Style" w:hAnsi="Bookman Old Style" w:cs="Arial"/>
          <w:i w:val="0"/>
          <w:iCs/>
          <w:sz w:val="20"/>
        </w:rPr>
        <w:t>.</w:t>
      </w:r>
    </w:p>
    <w:p w:rsidR="00010B21" w:rsidRPr="00010B21" w:rsidRDefault="00010B21" w:rsidP="00656FC7">
      <w:pPr>
        <w:pStyle w:val="Prrafodelista"/>
        <w:numPr>
          <w:ilvl w:val="0"/>
          <w:numId w:val="6"/>
        </w:numPr>
        <w:suppressAutoHyphens/>
        <w:spacing w:line="276" w:lineRule="auto"/>
        <w:ind w:left="1077" w:hanging="357"/>
        <w:rPr>
          <w:rFonts w:ascii="Bookman Old Style" w:hAnsi="Bookman Old Style" w:cs="Arial"/>
          <w:i w:val="0"/>
          <w:iCs/>
          <w:sz w:val="20"/>
        </w:rPr>
      </w:pPr>
      <w:r w:rsidRPr="00010B21">
        <w:rPr>
          <w:rFonts w:ascii="Bookman Old Style" w:hAnsi="Bookman Old Style" w:cs="Arial"/>
          <w:i w:val="0"/>
          <w:iCs/>
          <w:sz w:val="20"/>
        </w:rPr>
        <w:lastRenderedPageBreak/>
        <w:t>Guía y Supervisión</w:t>
      </w:r>
      <w:r w:rsidR="00CC3F6B">
        <w:rPr>
          <w:rFonts w:ascii="Bookman Old Style" w:hAnsi="Bookman Old Style" w:cs="Arial"/>
          <w:i w:val="0"/>
          <w:iCs/>
          <w:sz w:val="20"/>
        </w:rPr>
        <w:t>.</w:t>
      </w:r>
    </w:p>
    <w:p w:rsidR="00010B21" w:rsidRPr="00010B21" w:rsidRDefault="00010B21" w:rsidP="00656FC7">
      <w:pPr>
        <w:pStyle w:val="Prrafodelista"/>
        <w:numPr>
          <w:ilvl w:val="0"/>
          <w:numId w:val="6"/>
        </w:numPr>
        <w:suppressAutoHyphens/>
        <w:spacing w:line="276" w:lineRule="auto"/>
        <w:ind w:left="1077" w:hanging="357"/>
        <w:rPr>
          <w:rFonts w:ascii="Bookman Old Style" w:hAnsi="Bookman Old Style" w:cs="Arial"/>
          <w:i w:val="0"/>
          <w:iCs/>
          <w:sz w:val="20"/>
        </w:rPr>
      </w:pPr>
      <w:r w:rsidRPr="00010B21">
        <w:rPr>
          <w:rFonts w:ascii="Bookman Old Style" w:hAnsi="Bookman Old Style" w:cs="Arial"/>
          <w:i w:val="0"/>
          <w:iCs/>
          <w:sz w:val="20"/>
        </w:rPr>
        <w:t>Capacidad de Decisión</w:t>
      </w:r>
      <w:r w:rsidR="00CC3F6B">
        <w:rPr>
          <w:rFonts w:ascii="Bookman Old Style" w:hAnsi="Bookman Old Style" w:cs="Arial"/>
          <w:i w:val="0"/>
          <w:iCs/>
          <w:sz w:val="20"/>
        </w:rPr>
        <w:t>.</w:t>
      </w:r>
    </w:p>
    <w:p w:rsidR="00010B21" w:rsidRPr="00010B21" w:rsidRDefault="00010B21" w:rsidP="00656FC7">
      <w:pPr>
        <w:pStyle w:val="Prrafodelista"/>
        <w:numPr>
          <w:ilvl w:val="0"/>
          <w:numId w:val="6"/>
        </w:numPr>
        <w:suppressAutoHyphens/>
        <w:spacing w:line="276" w:lineRule="auto"/>
        <w:ind w:left="1077" w:hanging="357"/>
        <w:rPr>
          <w:rFonts w:ascii="Bookman Old Style" w:hAnsi="Bookman Old Style" w:cs="Arial"/>
          <w:i w:val="0"/>
          <w:iCs/>
          <w:sz w:val="20"/>
        </w:rPr>
      </w:pPr>
      <w:r w:rsidRPr="00010B21">
        <w:rPr>
          <w:rFonts w:ascii="Bookman Old Style" w:hAnsi="Bookman Old Style" w:cs="Arial"/>
          <w:i w:val="0"/>
          <w:iCs/>
          <w:sz w:val="20"/>
        </w:rPr>
        <w:t>Orientación a Resultados</w:t>
      </w:r>
      <w:r w:rsidR="00CC3F6B">
        <w:rPr>
          <w:rFonts w:ascii="Bookman Old Style" w:hAnsi="Bookman Old Style" w:cs="Arial"/>
          <w:i w:val="0"/>
          <w:iCs/>
          <w:sz w:val="20"/>
        </w:rPr>
        <w:t>.</w:t>
      </w:r>
    </w:p>
    <w:p w:rsidR="00010B21" w:rsidRPr="00010B21" w:rsidRDefault="00010B21" w:rsidP="00656FC7">
      <w:pPr>
        <w:pStyle w:val="Prrafodelista"/>
        <w:numPr>
          <w:ilvl w:val="0"/>
          <w:numId w:val="6"/>
        </w:numPr>
        <w:suppressAutoHyphens/>
        <w:spacing w:line="276" w:lineRule="auto"/>
        <w:ind w:left="1077" w:hanging="357"/>
        <w:rPr>
          <w:rFonts w:ascii="Bookman Old Style" w:hAnsi="Bookman Old Style" w:cs="Arial"/>
          <w:i w:val="0"/>
          <w:iCs/>
          <w:sz w:val="20"/>
        </w:rPr>
      </w:pPr>
      <w:r w:rsidRPr="00010B21">
        <w:rPr>
          <w:rFonts w:ascii="Bookman Old Style" w:hAnsi="Bookman Old Style" w:cs="Arial"/>
          <w:i w:val="0"/>
          <w:iCs/>
          <w:sz w:val="20"/>
        </w:rPr>
        <w:t>Resolución de Problemas</w:t>
      </w:r>
      <w:r w:rsidR="00CC3F6B">
        <w:rPr>
          <w:rFonts w:ascii="Bookman Old Style" w:hAnsi="Bookman Old Style" w:cs="Arial"/>
          <w:i w:val="0"/>
          <w:iCs/>
          <w:sz w:val="20"/>
        </w:rPr>
        <w:t>.</w:t>
      </w:r>
    </w:p>
    <w:p w:rsidR="00010B21" w:rsidRPr="00010B21" w:rsidRDefault="00010B21" w:rsidP="00656FC7">
      <w:pPr>
        <w:pStyle w:val="Prrafodelista"/>
        <w:numPr>
          <w:ilvl w:val="0"/>
          <w:numId w:val="6"/>
        </w:numPr>
        <w:suppressAutoHyphens/>
        <w:spacing w:line="276" w:lineRule="auto"/>
        <w:ind w:left="1077" w:hanging="357"/>
        <w:rPr>
          <w:rFonts w:ascii="Bookman Old Style" w:hAnsi="Bookman Old Style" w:cs="Arial"/>
          <w:i w:val="0"/>
          <w:iCs/>
          <w:sz w:val="20"/>
        </w:rPr>
      </w:pPr>
      <w:r w:rsidRPr="00010B21">
        <w:rPr>
          <w:rFonts w:ascii="Bookman Old Style" w:hAnsi="Bookman Old Style" w:cs="Arial"/>
          <w:i w:val="0"/>
          <w:iCs/>
          <w:sz w:val="20"/>
        </w:rPr>
        <w:t>Manejo de Personal</w:t>
      </w:r>
      <w:r w:rsidR="00CC3F6B">
        <w:rPr>
          <w:rFonts w:ascii="Bookman Old Style" w:hAnsi="Bookman Old Style" w:cs="Arial"/>
          <w:i w:val="0"/>
          <w:iCs/>
          <w:sz w:val="20"/>
        </w:rPr>
        <w:t>.</w:t>
      </w:r>
    </w:p>
    <w:p w:rsidR="00010B21" w:rsidRPr="00010B21" w:rsidRDefault="00010B21" w:rsidP="00656FC7">
      <w:pPr>
        <w:pStyle w:val="Prrafodelista"/>
        <w:numPr>
          <w:ilvl w:val="0"/>
          <w:numId w:val="6"/>
        </w:numPr>
        <w:suppressAutoHyphens/>
        <w:spacing w:line="276" w:lineRule="auto"/>
        <w:ind w:left="1077" w:hanging="357"/>
        <w:rPr>
          <w:rFonts w:ascii="Bookman Old Style" w:hAnsi="Bookman Old Style" w:cs="Arial"/>
          <w:i w:val="0"/>
          <w:iCs/>
          <w:sz w:val="20"/>
        </w:rPr>
      </w:pPr>
      <w:r w:rsidRPr="00010B21">
        <w:rPr>
          <w:rFonts w:ascii="Bookman Old Style" w:hAnsi="Bookman Old Style" w:cs="Arial"/>
          <w:i w:val="0"/>
          <w:iCs/>
          <w:sz w:val="20"/>
        </w:rPr>
        <w:t>Autocontrol</w:t>
      </w:r>
      <w:r w:rsidR="00CC3F6B">
        <w:rPr>
          <w:rFonts w:ascii="Bookman Old Style" w:hAnsi="Bookman Old Style" w:cs="Arial"/>
          <w:i w:val="0"/>
          <w:iCs/>
          <w:sz w:val="20"/>
        </w:rPr>
        <w:t>.</w:t>
      </w:r>
    </w:p>
    <w:p w:rsidR="00010B21" w:rsidRPr="00010B21" w:rsidRDefault="00010B21" w:rsidP="00656FC7">
      <w:pPr>
        <w:pStyle w:val="Prrafodelista"/>
        <w:numPr>
          <w:ilvl w:val="0"/>
          <w:numId w:val="6"/>
        </w:numPr>
        <w:suppressAutoHyphens/>
        <w:spacing w:line="276" w:lineRule="auto"/>
        <w:ind w:left="1077" w:hanging="357"/>
        <w:rPr>
          <w:rFonts w:ascii="Bookman Old Style" w:hAnsi="Bookman Old Style" w:cs="Arial"/>
          <w:i w:val="0"/>
          <w:iCs/>
          <w:sz w:val="20"/>
        </w:rPr>
      </w:pPr>
      <w:r w:rsidRPr="00010B21">
        <w:rPr>
          <w:rFonts w:ascii="Bookman Old Style" w:hAnsi="Bookman Old Style" w:cs="Arial"/>
          <w:i w:val="0"/>
          <w:iCs/>
          <w:sz w:val="20"/>
        </w:rPr>
        <w:t>Habilidad de Comunicación</w:t>
      </w:r>
      <w:r w:rsidR="00CC3F6B">
        <w:rPr>
          <w:rFonts w:ascii="Bookman Old Style" w:hAnsi="Bookman Old Style" w:cs="Arial"/>
          <w:i w:val="0"/>
          <w:iCs/>
          <w:sz w:val="20"/>
        </w:rPr>
        <w:t>.</w:t>
      </w:r>
    </w:p>
    <w:p w:rsidR="00010B21" w:rsidRPr="00F96010" w:rsidRDefault="00010B21" w:rsidP="00656FC7">
      <w:pPr>
        <w:pStyle w:val="Prrafodelista"/>
        <w:numPr>
          <w:ilvl w:val="0"/>
          <w:numId w:val="6"/>
        </w:numPr>
        <w:suppressAutoHyphens/>
        <w:spacing w:line="276" w:lineRule="auto"/>
        <w:ind w:left="1077" w:hanging="357"/>
        <w:rPr>
          <w:rFonts w:ascii="Bookman Old Style" w:hAnsi="Bookman Old Style" w:cs="Arial"/>
          <w:i w:val="0"/>
          <w:iCs/>
          <w:sz w:val="20"/>
        </w:rPr>
      </w:pPr>
      <w:r w:rsidRPr="00F96010">
        <w:rPr>
          <w:rFonts w:ascii="Bookman Old Style" w:hAnsi="Bookman Old Style" w:cs="Arial"/>
          <w:i w:val="0"/>
          <w:iCs/>
          <w:sz w:val="20"/>
        </w:rPr>
        <w:t>Delegación</w:t>
      </w:r>
      <w:r w:rsidR="00CC3F6B">
        <w:rPr>
          <w:rFonts w:ascii="Bookman Old Style" w:hAnsi="Bookman Old Style" w:cs="Arial"/>
          <w:i w:val="0"/>
          <w:iCs/>
          <w:sz w:val="20"/>
        </w:rPr>
        <w:t>.</w:t>
      </w:r>
    </w:p>
    <w:p w:rsidR="00D21636" w:rsidRPr="00CC3F6B" w:rsidRDefault="00D21636" w:rsidP="000E31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p>
    <w:p w:rsidR="00432BBF" w:rsidRPr="009C5839" w:rsidRDefault="00432BBF" w:rsidP="00E21CFE">
      <w:pPr>
        <w:pStyle w:val="Ttulo1"/>
        <w:numPr>
          <w:ilvl w:val="0"/>
          <w:numId w:val="1"/>
        </w:numPr>
        <w:tabs>
          <w:tab w:val="left" w:pos="284"/>
        </w:tabs>
        <w:suppressAutoHyphens/>
        <w:spacing w:before="0" w:after="0"/>
        <w:jc w:val="both"/>
        <w:rPr>
          <w:rFonts w:ascii="Bookman Old Style" w:hAnsi="Bookman Old Style" w:cs="Arial"/>
          <w:iCs/>
          <w:sz w:val="20"/>
        </w:rPr>
      </w:pPr>
      <w:r w:rsidRPr="009C5839">
        <w:rPr>
          <w:rFonts w:ascii="Bookman Old Style" w:hAnsi="Bookman Old Style" w:cs="Arial"/>
          <w:iCs/>
          <w:sz w:val="20"/>
        </w:rPr>
        <w:t>OTROS ASPECTOS</w:t>
      </w:r>
    </w:p>
    <w:p w:rsidR="004D485F" w:rsidRPr="00E70444" w:rsidRDefault="004D485F" w:rsidP="004128C7">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bCs/>
          <w:i w:val="0"/>
          <w:iCs/>
          <w:sz w:val="16"/>
        </w:rPr>
      </w:pPr>
    </w:p>
    <w:p w:rsidR="00432BBF" w:rsidRPr="00B620CE" w:rsidRDefault="00E70444" w:rsidP="004128C7">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Pr>
          <w:rFonts w:ascii="Bookman Old Style" w:hAnsi="Bookman Old Style" w:cs="Arial"/>
          <w:bCs/>
          <w:i w:val="0"/>
          <w:iCs/>
          <w:sz w:val="20"/>
        </w:rPr>
        <w:t xml:space="preserve">     </w:t>
      </w:r>
      <w:r w:rsidR="004128C7">
        <w:rPr>
          <w:rFonts w:ascii="Bookman Old Style" w:hAnsi="Bookman Old Style" w:cs="Arial"/>
          <w:bCs/>
          <w:i w:val="0"/>
          <w:iCs/>
          <w:sz w:val="20"/>
        </w:rPr>
        <w:t>Ninguno.</w:t>
      </w:r>
      <w:r w:rsidR="004128C7" w:rsidRPr="00B620CE">
        <w:rPr>
          <w:rFonts w:ascii="Bookman Old Style" w:hAnsi="Bookman Old Style" w:cs="Arial"/>
          <w:i w:val="0"/>
          <w:iCs/>
          <w:sz w:val="20"/>
        </w:rPr>
        <w:t xml:space="preserve"> </w:t>
      </w:r>
    </w:p>
    <w:sectPr w:rsidR="00432BBF" w:rsidRPr="00B620CE" w:rsidSect="00CC3F6B">
      <w:headerReference w:type="default" r:id="rId8"/>
      <w:footerReference w:type="even" r:id="rId9"/>
      <w:footerReference w:type="default" r:id="rId10"/>
      <w:headerReference w:type="first" r:id="rId11"/>
      <w:footerReference w:type="first" r:id="rId12"/>
      <w:endnotePr>
        <w:numFmt w:val="decimal"/>
      </w:endnotePr>
      <w:pgSz w:w="12242" w:h="15842" w:code="1"/>
      <w:pgMar w:top="567" w:right="1134" w:bottom="567" w:left="1134" w:header="567" w:footer="456"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098A" w:rsidRDefault="009B098A">
      <w:pPr>
        <w:spacing w:line="20" w:lineRule="exact"/>
      </w:pPr>
    </w:p>
  </w:endnote>
  <w:endnote w:type="continuationSeparator" w:id="0">
    <w:p w:rsidR="009B098A" w:rsidRDefault="009B098A"/>
  </w:endnote>
  <w:endnote w:type="continuationNotice" w:id="1">
    <w:p w:rsidR="009B098A" w:rsidRDefault="009B09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TFF4FC630t00">
    <w:altName w:val="MS Mincho"/>
    <w:charset w:val="80"/>
    <w:family w:val="auto"/>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altName w:val="Times New Roman"/>
    <w:charset w:val="00"/>
    <w:family w:val="roman"/>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130" w:rsidRDefault="006C3130">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6C3130" w:rsidRDefault="006C3130">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130" w:rsidRDefault="006C3130" w:rsidP="008B62D7">
    <w:pPr>
      <w:pStyle w:val="Piedepgina"/>
      <w:framePr w:w="151" w:wrap="around" w:vAnchor="text" w:hAnchor="page" w:x="10951" w:y="293"/>
      <w:rPr>
        <w:rStyle w:val="Nmerodepgina"/>
        <w:rFonts w:ascii="Arial" w:hAnsi="Arial" w:cs="Arial"/>
        <w:b/>
        <w:bCs/>
        <w:i w:val="0"/>
        <w:iCs/>
        <w:sz w:val="16"/>
      </w:rPr>
    </w:pPr>
    <w:r>
      <w:rPr>
        <w:rStyle w:val="Nmerodepgina"/>
        <w:rFonts w:ascii="Arial" w:hAnsi="Arial" w:cs="Arial"/>
        <w:b/>
        <w:bCs/>
        <w:i w:val="0"/>
        <w:iCs/>
        <w:sz w:val="16"/>
      </w:rPr>
      <w:fldChar w:fldCharType="begin"/>
    </w:r>
    <w:r>
      <w:rPr>
        <w:rStyle w:val="Nmerodepgina"/>
        <w:rFonts w:ascii="Arial" w:hAnsi="Arial" w:cs="Arial"/>
        <w:b/>
        <w:bCs/>
        <w:i w:val="0"/>
        <w:iCs/>
        <w:sz w:val="16"/>
      </w:rPr>
      <w:instrText xml:space="preserve">PAGE  </w:instrText>
    </w:r>
    <w:r>
      <w:rPr>
        <w:rStyle w:val="Nmerodepgina"/>
        <w:rFonts w:ascii="Arial" w:hAnsi="Arial" w:cs="Arial"/>
        <w:b/>
        <w:bCs/>
        <w:i w:val="0"/>
        <w:iCs/>
        <w:sz w:val="16"/>
      </w:rPr>
      <w:fldChar w:fldCharType="separate"/>
    </w:r>
    <w:r w:rsidR="00594890">
      <w:rPr>
        <w:rStyle w:val="Nmerodepgina"/>
        <w:rFonts w:ascii="Arial" w:hAnsi="Arial" w:cs="Arial"/>
        <w:b/>
        <w:bCs/>
        <w:i w:val="0"/>
        <w:iCs/>
        <w:noProof/>
        <w:sz w:val="16"/>
      </w:rPr>
      <w:t>5</w:t>
    </w:r>
    <w:r>
      <w:rPr>
        <w:rStyle w:val="Nmerodepgina"/>
        <w:rFonts w:ascii="Arial" w:hAnsi="Arial" w:cs="Arial"/>
        <w:b/>
        <w:bCs/>
        <w:i w:val="0"/>
        <w:iCs/>
        <w:sz w:val="16"/>
      </w:rPr>
      <w:fldChar w:fldCharType="end"/>
    </w:r>
  </w:p>
  <w:tbl>
    <w:tblPr>
      <w:tblW w:w="5066" w:type="pct"/>
      <w:tblBorders>
        <w:top w:val="single" w:sz="18" w:space="0" w:color="808080"/>
        <w:insideV w:val="single" w:sz="18" w:space="0" w:color="808080"/>
      </w:tblBorders>
      <w:tblLook w:val="00A0" w:firstRow="1" w:lastRow="0" w:firstColumn="1" w:lastColumn="0" w:noHBand="0" w:noVBand="0"/>
    </w:tblPr>
    <w:tblGrid>
      <w:gridCol w:w="10325"/>
    </w:tblGrid>
    <w:tr w:rsidR="006C3130" w:rsidRPr="00B425FF" w:rsidTr="008B62D7">
      <w:trPr>
        <w:trHeight w:val="383"/>
      </w:trPr>
      <w:tc>
        <w:tcPr>
          <w:tcW w:w="10325" w:type="dxa"/>
          <w:tcBorders>
            <w:top w:val="single" w:sz="18" w:space="0" w:color="808080"/>
          </w:tcBorders>
        </w:tcPr>
        <w:p w:rsidR="006C3130" w:rsidRPr="009B2E7B" w:rsidRDefault="006C3130" w:rsidP="009B2E7B">
          <w:pPr>
            <w:rPr>
              <w:rFonts w:ascii="Bookman Old Style" w:hAnsi="Bookman Old Style"/>
              <w:sz w:val="8"/>
              <w:szCs w:val="16"/>
            </w:rPr>
          </w:pPr>
        </w:p>
        <w:p w:rsidR="006C3130" w:rsidRPr="009B2E7B" w:rsidRDefault="006C3130" w:rsidP="009B2E7B">
          <w:pPr>
            <w:rPr>
              <w:rFonts w:ascii="Bookman Old Style" w:hAnsi="Bookman Old Style"/>
              <w:i w:val="0"/>
              <w:sz w:val="16"/>
              <w:szCs w:val="16"/>
            </w:rPr>
          </w:pPr>
          <w:r w:rsidRPr="009B2E7B">
            <w:rPr>
              <w:rFonts w:ascii="Bookman Old Style" w:hAnsi="Bookman Old Style"/>
              <w:i w:val="0"/>
              <w:sz w:val="16"/>
              <w:szCs w:val="16"/>
            </w:rPr>
            <w:t xml:space="preserve">Vigencia: </w:t>
          </w:r>
          <w:r w:rsidR="005926C3">
            <w:rPr>
              <w:rFonts w:ascii="Bookman Old Style" w:hAnsi="Bookman Old Style"/>
              <w:i w:val="0"/>
              <w:sz w:val="16"/>
              <w:szCs w:val="16"/>
            </w:rPr>
            <w:t>Junio 2015</w:t>
          </w:r>
        </w:p>
        <w:p w:rsidR="006C3130" w:rsidRPr="00B425FF" w:rsidRDefault="006C3130" w:rsidP="009B2E7B">
          <w:pPr>
            <w:tabs>
              <w:tab w:val="center" w:pos="4419"/>
              <w:tab w:val="right" w:pos="8838"/>
            </w:tabs>
            <w:rPr>
              <w:rFonts w:ascii="Monotype Corsiva" w:hAnsi="Monotype Corsiva"/>
              <w:i w:val="0"/>
              <w:szCs w:val="22"/>
              <w:lang w:val="es-SV" w:eastAsia="en-US"/>
            </w:rPr>
          </w:pPr>
        </w:p>
      </w:tc>
    </w:tr>
  </w:tbl>
  <w:p w:rsidR="006C3130" w:rsidRPr="00B425FF" w:rsidRDefault="006C3130" w:rsidP="00B425FF">
    <w:pPr>
      <w:pStyle w:val="Piedepgina"/>
      <w:ind w:right="360"/>
      <w:jc w:val="center"/>
      <w:rPr>
        <w:rFonts w:ascii="Arial" w:hAnsi="Arial" w:cs="Arial"/>
        <w:b/>
        <w:bCs/>
        <w:i w:val="0"/>
        <w:iCs/>
        <w:sz w:val="16"/>
        <w:lang w:val="es-SV"/>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0"/>
      <w:gridCol w:w="2640"/>
      <w:gridCol w:w="1240"/>
    </w:tblGrid>
    <w:tr w:rsidR="006C3130">
      <w:tc>
        <w:tcPr>
          <w:tcW w:w="5950" w:type="dxa"/>
        </w:tcPr>
        <w:p w:rsidR="006C3130" w:rsidRDefault="006C3130">
          <w:pPr>
            <w:pStyle w:val="Piedepgina"/>
            <w:rPr>
              <w:rFonts w:ascii="Arial" w:hAnsi="Arial" w:cs="Arial"/>
              <w:b/>
              <w:bCs/>
              <w:i w:val="0"/>
              <w:iCs/>
              <w:sz w:val="16"/>
            </w:rPr>
          </w:pPr>
          <w:r>
            <w:rPr>
              <w:rFonts w:ascii="Arial" w:hAnsi="Arial" w:cs="Arial"/>
              <w:b/>
              <w:bCs/>
              <w:i w:val="0"/>
              <w:iCs/>
              <w:sz w:val="16"/>
            </w:rPr>
            <w:t>Puesto</w:t>
          </w:r>
        </w:p>
        <w:p w:rsidR="006C3130" w:rsidRDefault="006C3130">
          <w:pPr>
            <w:pStyle w:val="Piedepgina"/>
            <w:rPr>
              <w:rFonts w:ascii="Arial" w:hAnsi="Arial" w:cs="Arial"/>
              <w:i w:val="0"/>
              <w:iCs/>
              <w:sz w:val="16"/>
            </w:rPr>
          </w:pPr>
        </w:p>
      </w:tc>
      <w:tc>
        <w:tcPr>
          <w:tcW w:w="2640" w:type="dxa"/>
        </w:tcPr>
        <w:p w:rsidR="006C3130" w:rsidRDefault="006C3130">
          <w:pPr>
            <w:pStyle w:val="Piedepgina"/>
            <w:rPr>
              <w:rFonts w:ascii="Arial" w:hAnsi="Arial" w:cs="Arial"/>
              <w:b/>
              <w:bCs/>
              <w:i w:val="0"/>
              <w:iCs/>
              <w:sz w:val="16"/>
            </w:rPr>
          </w:pPr>
          <w:r>
            <w:rPr>
              <w:rFonts w:ascii="Arial" w:hAnsi="Arial" w:cs="Arial"/>
              <w:b/>
              <w:bCs/>
              <w:i w:val="0"/>
              <w:iCs/>
              <w:sz w:val="16"/>
            </w:rPr>
            <w:t>Última Actualización</w:t>
          </w:r>
        </w:p>
        <w:p w:rsidR="006C3130" w:rsidRDefault="006C3130">
          <w:pPr>
            <w:pStyle w:val="Piedepgina"/>
            <w:rPr>
              <w:rFonts w:ascii="Arial" w:hAnsi="Arial" w:cs="Arial"/>
              <w:i w:val="0"/>
              <w:iCs/>
              <w:sz w:val="16"/>
            </w:rPr>
          </w:pPr>
        </w:p>
      </w:tc>
      <w:tc>
        <w:tcPr>
          <w:tcW w:w="1240" w:type="dxa"/>
        </w:tcPr>
        <w:p w:rsidR="006C3130" w:rsidRDefault="006C3130">
          <w:pPr>
            <w:pStyle w:val="Piedepgina"/>
            <w:jc w:val="right"/>
            <w:rPr>
              <w:rFonts w:ascii="Arial" w:hAnsi="Arial" w:cs="Arial"/>
              <w:i w:val="0"/>
              <w:iCs/>
              <w:sz w:val="16"/>
            </w:rPr>
          </w:pPr>
        </w:p>
        <w:p w:rsidR="006C3130" w:rsidRDefault="006C3130">
          <w:pPr>
            <w:pStyle w:val="Piedepgina"/>
            <w:jc w:val="center"/>
            <w:rPr>
              <w:rFonts w:ascii="Arial" w:hAnsi="Arial" w:cs="Arial"/>
              <w:i w:val="0"/>
              <w:iCs/>
              <w:sz w:val="16"/>
            </w:rPr>
          </w:pPr>
          <w:r>
            <w:rPr>
              <w:rFonts w:ascii="Arial" w:hAnsi="Arial" w:cs="Arial"/>
              <w:i w:val="0"/>
              <w:iCs/>
              <w:sz w:val="16"/>
            </w:rPr>
            <w:t xml:space="preserve">Página N° </w:t>
          </w:r>
          <w:r>
            <w:rPr>
              <w:rFonts w:ascii="Arial" w:hAnsi="Arial" w:cs="Arial"/>
              <w:i w:val="0"/>
              <w:iCs/>
              <w:sz w:val="16"/>
            </w:rPr>
            <w:fldChar w:fldCharType="begin"/>
          </w:r>
          <w:r>
            <w:rPr>
              <w:rFonts w:ascii="Arial" w:hAnsi="Arial" w:cs="Arial"/>
              <w:i w:val="0"/>
              <w:iCs/>
              <w:sz w:val="16"/>
            </w:rPr>
            <w:instrText xml:space="preserve"> PAGE </w:instrText>
          </w:r>
          <w:r>
            <w:rPr>
              <w:rFonts w:ascii="Arial" w:hAnsi="Arial" w:cs="Arial"/>
              <w:i w:val="0"/>
              <w:iCs/>
              <w:sz w:val="16"/>
            </w:rPr>
            <w:fldChar w:fldCharType="separate"/>
          </w:r>
          <w:r>
            <w:rPr>
              <w:rFonts w:ascii="Arial" w:hAnsi="Arial" w:cs="Arial"/>
              <w:i w:val="0"/>
              <w:iCs/>
              <w:noProof/>
              <w:sz w:val="16"/>
            </w:rPr>
            <w:t>1</w:t>
          </w:r>
          <w:r>
            <w:rPr>
              <w:rFonts w:ascii="Arial" w:hAnsi="Arial" w:cs="Arial"/>
              <w:i w:val="0"/>
              <w:iCs/>
              <w:sz w:val="16"/>
            </w:rPr>
            <w:fldChar w:fldCharType="end"/>
          </w:r>
        </w:p>
      </w:tc>
    </w:tr>
  </w:tbl>
  <w:p w:rsidR="006C3130" w:rsidRDefault="006C3130">
    <w:pPr>
      <w:pStyle w:val="Piedepgina"/>
      <w:rPr>
        <w:rFonts w:ascii="Arial" w:hAnsi="Arial" w:cs="Arial"/>
        <w:i w:val="0"/>
        <w:iCs/>
        <w:sz w:val="2"/>
        <w:lang w:val="es-SV"/>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098A" w:rsidRDefault="009B098A">
      <w:r>
        <w:separator/>
      </w:r>
    </w:p>
  </w:footnote>
  <w:footnote w:type="continuationSeparator" w:id="0">
    <w:p w:rsidR="009B098A" w:rsidRDefault="009B09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130" w:rsidRDefault="006C3130">
    <w:pPr>
      <w:pStyle w:val="Encabezado"/>
      <w:tabs>
        <w:tab w:val="clear" w:pos="8504"/>
        <w:tab w:val="right" w:pos="9720"/>
        <w:tab w:val="right" w:pos="10632"/>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tbl>
    <w:tblPr>
      <w:tblW w:w="9982" w:type="dxa"/>
      <w:jc w:val="center"/>
      <w:tblInd w:w="-100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383"/>
      <w:gridCol w:w="3599"/>
    </w:tblGrid>
    <w:tr w:rsidR="006C3130" w:rsidRPr="0081257B" w:rsidTr="008A0FFE">
      <w:trPr>
        <w:cantSplit/>
        <w:trHeight w:val="273"/>
        <w:jc w:val="center"/>
      </w:trPr>
      <w:tc>
        <w:tcPr>
          <w:tcW w:w="6383" w:type="dxa"/>
          <w:tcBorders>
            <w:top w:val="single" w:sz="12" w:space="0" w:color="000000"/>
            <w:left w:val="single" w:sz="12" w:space="0" w:color="000000"/>
          </w:tcBorders>
          <w:vAlign w:val="center"/>
        </w:tcPr>
        <w:p w:rsidR="006C3130" w:rsidRDefault="006C3130" w:rsidP="0081257B">
          <w:pPr>
            <w:rPr>
              <w:rFonts w:ascii="Bookman Old Style" w:hAnsi="Bookman Old Style"/>
              <w:b/>
              <w:i w:val="0"/>
              <w:sz w:val="16"/>
              <w:szCs w:val="16"/>
              <w:lang w:val="es-SV" w:eastAsia="en-US"/>
            </w:rPr>
          </w:pPr>
        </w:p>
        <w:p w:rsidR="006C3130" w:rsidRPr="00B47612" w:rsidRDefault="006C3130"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 xml:space="preserve">INSTITUTO SALVADOREÑO DEL SEGURO  SOCIAL </w:t>
          </w:r>
        </w:p>
        <w:p w:rsidR="006C3130" w:rsidRPr="00B47612" w:rsidRDefault="00BA53BF"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UNIDAD</w:t>
          </w:r>
          <w:r w:rsidR="006C3130" w:rsidRPr="00B47612">
            <w:rPr>
              <w:rFonts w:ascii="Bookman Old Style" w:hAnsi="Bookman Old Style"/>
              <w:b/>
              <w:i w:val="0"/>
              <w:sz w:val="16"/>
              <w:szCs w:val="16"/>
              <w:lang w:val="es-SV" w:eastAsia="en-US"/>
            </w:rPr>
            <w:t xml:space="preserve"> DE RECURSOS HUMANOS                                     </w:t>
          </w:r>
        </w:p>
        <w:p w:rsidR="006C3130" w:rsidRPr="00B47612" w:rsidRDefault="006C3130"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DEPARTAMENTO ADMISI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w:t>
          </w:r>
          <w:r>
            <w:rPr>
              <w:rFonts w:ascii="Bookman Old Style" w:hAnsi="Bookman Old Style"/>
              <w:b/>
              <w:i w:val="0"/>
              <w:sz w:val="16"/>
              <w:szCs w:val="16"/>
              <w:lang w:val="es-SV" w:eastAsia="en-US"/>
            </w:rPr>
            <w:t>Y EMPLEO</w:t>
          </w:r>
          <w:r w:rsidRPr="00B47612">
            <w:rPr>
              <w:rFonts w:ascii="Bookman Old Style" w:hAnsi="Bookman Old Style"/>
              <w:b/>
              <w:i w:val="0"/>
              <w:sz w:val="16"/>
              <w:szCs w:val="16"/>
              <w:lang w:val="es-SV" w:eastAsia="en-US"/>
            </w:rPr>
            <w:t xml:space="preserve"> </w:t>
          </w:r>
        </w:p>
        <w:p w:rsidR="006C3130" w:rsidRDefault="006C3130"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SECCIÓN PLANIFICACIÓN DE PERSONAL</w:t>
          </w:r>
          <w:r w:rsidRPr="00B47612">
            <w:rPr>
              <w:rFonts w:ascii="Bookman Old Style" w:hAnsi="Bookman Old Style"/>
              <w:b/>
              <w:i w:val="0"/>
              <w:sz w:val="16"/>
              <w:szCs w:val="16"/>
              <w:lang w:val="es-SV" w:eastAsia="en-US"/>
            </w:rPr>
            <w:t xml:space="preserve"> </w:t>
          </w:r>
        </w:p>
        <w:p w:rsidR="006C3130" w:rsidRPr="00B47612" w:rsidRDefault="006C3130" w:rsidP="0081257B">
          <w:pPr>
            <w:rPr>
              <w:rFonts w:ascii="Bookman Old Style" w:hAnsi="Bookman Old Style"/>
              <w:i w:val="0"/>
              <w:sz w:val="16"/>
              <w:szCs w:val="16"/>
              <w:lang w:val="es-SV" w:eastAsia="en-US"/>
            </w:rPr>
          </w:pPr>
          <w:r>
            <w:rPr>
              <w:rFonts w:ascii="Bookman Old Style" w:hAnsi="Bookman Old Style"/>
              <w:i w:val="0"/>
              <w:noProof/>
              <w:sz w:val="16"/>
              <w:szCs w:val="16"/>
              <w:lang w:val="es-SV" w:eastAsia="es-SV"/>
            </w:rPr>
            <w:drawing>
              <wp:anchor distT="0" distB="0" distL="114300" distR="114300" simplePos="0" relativeHeight="251659264" behindDoc="0" locked="0" layoutInCell="1" allowOverlap="1" wp14:anchorId="5F9D3D75" wp14:editId="2E4B9B28">
                <wp:simplePos x="0" y="0"/>
                <wp:positionH relativeFrom="column">
                  <wp:posOffset>378460</wp:posOffset>
                </wp:positionH>
                <wp:positionV relativeFrom="paragraph">
                  <wp:posOffset>-541655</wp:posOffset>
                </wp:positionV>
                <wp:extent cx="467360" cy="457200"/>
                <wp:effectExtent l="19050" t="0" r="8890" b="0"/>
                <wp:wrapSquare wrapText="bothSides"/>
                <wp:docPr id="4" name="Imagen 2" descr="Descripción: LOGO-ISSS-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LOGO-ISSS-20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360" cy="457200"/>
                        </a:xfrm>
                        <a:prstGeom prst="rect">
                          <a:avLst/>
                        </a:prstGeom>
                        <a:noFill/>
                      </pic:spPr>
                    </pic:pic>
                  </a:graphicData>
                </a:graphic>
              </wp:anchor>
            </w:drawing>
          </w:r>
        </w:p>
      </w:tc>
      <w:tc>
        <w:tcPr>
          <w:tcW w:w="3599" w:type="dxa"/>
          <w:tcBorders>
            <w:top w:val="single" w:sz="12" w:space="0" w:color="000000"/>
            <w:right w:val="single" w:sz="4" w:space="0" w:color="000000"/>
          </w:tcBorders>
          <w:vAlign w:val="center"/>
        </w:tcPr>
        <w:p w:rsidR="006C3130" w:rsidRDefault="006C3130" w:rsidP="004128C7">
          <w:pPr>
            <w:spacing w:after="200"/>
            <w:jc w:val="center"/>
            <w:rPr>
              <w:rFonts w:ascii="Bookman Old Style" w:hAnsi="Bookman Old Style"/>
              <w:b/>
              <w:i w:val="0"/>
              <w:sz w:val="16"/>
              <w:szCs w:val="16"/>
              <w:lang w:val="es-SV" w:eastAsia="en-US"/>
            </w:rPr>
          </w:pPr>
        </w:p>
        <w:p w:rsidR="006C3130" w:rsidRPr="00B47612" w:rsidRDefault="006C3130" w:rsidP="004128C7">
          <w:pPr>
            <w:spacing w:after="200"/>
            <w:jc w:val="cente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Descripción de Puesto de Trabajo</w:t>
          </w:r>
        </w:p>
      </w:tc>
    </w:tr>
  </w:tbl>
  <w:p w:rsidR="006C3130" w:rsidRDefault="006C3130">
    <w:pPr>
      <w:pStyle w:val="Encabezado"/>
      <w:tabs>
        <w:tab w:val="clear" w:pos="8504"/>
        <w:tab w:val="right" w:pos="9720"/>
      </w:tabs>
      <w:ind w:right="-63"/>
      <w:rPr>
        <w:rFonts w:ascii="Arial" w:hAnsi="Arial" w:cs="Arial"/>
        <w:i w:val="0"/>
        <w:iCs/>
        <w:sz w:val="16"/>
      </w:rPr>
    </w:pPr>
    <w:r>
      <w:rPr>
        <w:rFonts w:ascii="Arial" w:hAnsi="Arial" w:cs="Arial"/>
        <w:i w:val="0"/>
        <w:iCs/>
        <w:sz w:val="16"/>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130" w:rsidRDefault="006C3130">
    <w:pPr>
      <w:pStyle w:val="Encabezado"/>
      <w:tabs>
        <w:tab w:val="clear" w:pos="8504"/>
        <w:tab w:val="right" w:pos="9720"/>
        <w:tab w:val="right" w:pos="10632"/>
      </w:tabs>
      <w:ind w:right="-63"/>
      <w:rPr>
        <w:rFonts w:ascii="Arial" w:hAnsi="Arial" w:cs="Arial"/>
        <w:i w:val="0"/>
        <w:iCs/>
        <w:sz w:val="16"/>
      </w:rPr>
    </w:pPr>
    <w:r>
      <w:rPr>
        <w:noProof/>
        <w:lang w:val="es-SV" w:eastAsia="es-SV"/>
      </w:rPr>
      <w:drawing>
        <wp:anchor distT="0" distB="0" distL="114300" distR="114300" simplePos="0" relativeHeight="251657216" behindDoc="0" locked="0" layoutInCell="1" allowOverlap="1" wp14:anchorId="6E01EFB2" wp14:editId="5B5560B2">
          <wp:simplePos x="0" y="0"/>
          <wp:positionH relativeFrom="column">
            <wp:posOffset>0</wp:posOffset>
          </wp:positionH>
          <wp:positionV relativeFrom="paragraph">
            <wp:posOffset>0</wp:posOffset>
          </wp:positionV>
          <wp:extent cx="533400" cy="508000"/>
          <wp:effectExtent l="0" t="0" r="0" b="6350"/>
          <wp:wrapNone/>
          <wp:docPr id="3" name="Imagen 4" descr="Escudo de El Salvad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Escudo de El Salvad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508000"/>
                  </a:xfrm>
                  <a:prstGeom prst="rect">
                    <a:avLst/>
                  </a:prstGeom>
                  <a:noFill/>
                </pic:spPr>
              </pic:pic>
            </a:graphicData>
          </a:graphic>
        </wp:anchor>
      </w:drawing>
    </w:r>
    <w:r>
      <w:rPr>
        <w:rFonts w:ascii="Arial" w:hAnsi="Arial" w:cs="Arial"/>
        <w:i w:val="0"/>
        <w:iCs/>
        <w:sz w:val="16"/>
      </w:rPr>
      <w:tab/>
    </w:r>
    <w:r>
      <w:rPr>
        <w:rFonts w:ascii="Arial" w:hAnsi="Arial" w:cs="Arial"/>
        <w:i w:val="0"/>
        <w:iCs/>
        <w:sz w:val="16"/>
      </w:rPr>
      <w:tab/>
    </w:r>
  </w:p>
  <w:p w:rsidR="006C3130" w:rsidRDefault="006C3130">
    <w:pPr>
      <w:pStyle w:val="Encabezado"/>
      <w:tabs>
        <w:tab w:val="clear" w:pos="8504"/>
        <w:tab w:val="right" w:pos="9923"/>
      </w:tabs>
      <w:ind w:right="-63"/>
      <w:rPr>
        <w:rFonts w:ascii="Arial" w:hAnsi="Arial" w:cs="Arial"/>
        <w:i w:val="0"/>
        <w:iCs/>
        <w:sz w:val="16"/>
      </w:rPr>
    </w:pPr>
    <w:r>
      <w:rPr>
        <w:noProof/>
        <w:lang w:val="es-SV" w:eastAsia="es-SV"/>
      </w:rPr>
      <mc:AlternateContent>
        <mc:Choice Requires="wps">
          <w:drawing>
            <wp:anchor distT="0" distB="0" distL="114300" distR="114300" simplePos="0" relativeHeight="251658240" behindDoc="0" locked="0" layoutInCell="1" allowOverlap="1" wp14:anchorId="756B6F31" wp14:editId="3595A589">
              <wp:simplePos x="0" y="0"/>
              <wp:positionH relativeFrom="column">
                <wp:posOffset>546735</wp:posOffset>
              </wp:positionH>
              <wp:positionV relativeFrom="paragraph">
                <wp:posOffset>11430</wp:posOffset>
              </wp:positionV>
              <wp:extent cx="1323340" cy="260350"/>
              <wp:effectExtent l="0" t="0" r="0" b="635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34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C3130" w:rsidRDefault="006C3130">
                          <w:pPr>
                            <w:pStyle w:val="Textoindependiente"/>
                          </w:pPr>
                          <w:r>
                            <w:t>Gobierno de la República de El Salvador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43.05pt;margin-top:.9pt;width:104.2pt;height: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" stroked="f">
              <v:textbox inset="0,0,0,0">
                <w:txbxContent>
                  <w:p w:rsidR="00023ED3" w:rsidRDefault="00023ED3">
                    <w:pPr>
                      <w:pStyle w:val="Textoindependiente"/>
                    </w:pPr>
                    <w:r>
                      <w:t>Gobierno de la República de El Salvador</w:t>
                    </w:r>
                  </w:p>
                </w:txbxContent>
              </v:textbox>
            </v:shape>
          </w:pict>
        </mc:Fallback>
      </mc:AlternateContent>
    </w:r>
    <w:r>
      <w:rPr>
        <w:rFonts w:ascii="Arial" w:hAnsi="Arial" w:cs="Arial"/>
        <w:i w:val="0"/>
        <w:iCs/>
        <w:sz w:val="16"/>
      </w:rPr>
      <w:tab/>
    </w:r>
    <w:r>
      <w:rPr>
        <w:rFonts w:ascii="Arial" w:hAnsi="Arial" w:cs="Arial"/>
        <w:i w:val="0"/>
        <w:iCs/>
        <w:sz w:val="16"/>
      </w:rPr>
      <w:tab/>
      <w:t>Descripción del Puesto de Trabajo</w:t>
    </w:r>
  </w:p>
  <w:p w:rsidR="006C3130" w:rsidRDefault="006C3130">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6C3130" w:rsidRDefault="006C3130">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6C3130" w:rsidRDefault="006C3130">
    <w:pPr>
      <w:pStyle w:val="Encabezado"/>
      <w:tabs>
        <w:tab w:val="clear" w:pos="8504"/>
      </w:tabs>
      <w:rPr>
        <w:rFonts w:ascii="Arial" w:hAnsi="Arial" w:cs="Arial"/>
        <w:i w:val="0"/>
        <w:iCs/>
        <w:sz w:val="16"/>
      </w:rPr>
    </w:pPr>
    <w:r>
      <w:rPr>
        <w:noProof/>
        <w:lang w:val="es-SV" w:eastAsia="es-SV"/>
      </w:rPr>
      <mc:AlternateContent>
        <mc:Choice Requires="wps">
          <w:drawing>
            <wp:anchor distT="0" distB="0" distL="114300" distR="114300" simplePos="0" relativeHeight="251656192" behindDoc="0" locked="0" layoutInCell="1" allowOverlap="1" wp14:anchorId="48FC40A0" wp14:editId="10481B63">
              <wp:simplePos x="0" y="0"/>
              <wp:positionH relativeFrom="column">
                <wp:posOffset>0</wp:posOffset>
              </wp:positionH>
              <wp:positionV relativeFrom="paragraph">
                <wp:posOffset>65405</wp:posOffset>
              </wp:positionV>
              <wp:extent cx="6339840" cy="6985"/>
              <wp:effectExtent l="0" t="0" r="22860" b="3111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9840" cy="69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15pt" to="499.2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"/>
          </w:pict>
        </mc:Fallback>
      </mc:AlternateContent>
    </w:r>
  </w:p>
  <w:p w:rsidR="006C3130" w:rsidRDefault="006C3130">
    <w:pPr>
      <w:pStyle w:val="Encabezado"/>
      <w:rPr>
        <w:rFonts w:ascii="Arial" w:hAnsi="Arial" w:cs="Arial"/>
        <w:i w:val="0"/>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lowerLetter"/>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1">
    <w:nsid w:val="00000004"/>
    <w:multiLevelType w:val="singleLevel"/>
    <w:tmpl w:val="00000004"/>
    <w:name w:val="WW8Num4"/>
    <w:lvl w:ilvl="0">
      <w:start w:val="1"/>
      <w:numFmt w:val="lowerLetter"/>
      <w:lvlText w:val="%1."/>
      <w:lvlJc w:val="left"/>
      <w:pPr>
        <w:tabs>
          <w:tab w:val="num" w:pos="0"/>
        </w:tabs>
        <w:ind w:left="1068" w:hanging="360"/>
      </w:pPr>
      <w:rPr>
        <w:rFonts w:ascii="TTFF4FC630t00" w:hAnsi="TTFF4FC630t00" w:cs="TTFF4FC630t00"/>
      </w:rPr>
    </w:lvl>
  </w:abstractNum>
  <w:abstractNum w:abstractNumId="2">
    <w:nsid w:val="00000006"/>
    <w:multiLevelType w:val="multilevel"/>
    <w:tmpl w:val="00000006"/>
    <w:name w:val="WW8Num6"/>
    <w:lvl w:ilvl="0">
      <w:start w:val="1"/>
      <w:numFmt w:val="lowerLetter"/>
      <w:lvlText w:val="%1."/>
      <w:lvlJc w:val="left"/>
      <w:pPr>
        <w:tabs>
          <w:tab w:val="num" w:pos="1068"/>
        </w:tabs>
        <w:ind w:left="1068" w:hanging="360"/>
      </w:pPr>
    </w:lvl>
    <w:lvl w:ilvl="1">
      <w:start w:val="1"/>
      <w:numFmt w:val="lowerLetter"/>
      <w:lvlText w:val="%2."/>
      <w:lvlJc w:val="left"/>
      <w:pPr>
        <w:tabs>
          <w:tab w:val="num" w:pos="1428"/>
        </w:tabs>
        <w:ind w:left="1428" w:hanging="360"/>
      </w:pPr>
    </w:lvl>
    <w:lvl w:ilvl="2">
      <w:start w:val="1"/>
      <w:numFmt w:val="lowerLetter"/>
      <w:lvlText w:val="%3."/>
      <w:lvlJc w:val="left"/>
      <w:pPr>
        <w:tabs>
          <w:tab w:val="num" w:pos="1788"/>
        </w:tabs>
        <w:ind w:left="1788" w:hanging="360"/>
      </w:pPr>
    </w:lvl>
    <w:lvl w:ilvl="3">
      <w:start w:val="1"/>
      <w:numFmt w:val="lowerLetter"/>
      <w:lvlText w:val="%4."/>
      <w:lvlJc w:val="left"/>
      <w:pPr>
        <w:tabs>
          <w:tab w:val="num" w:pos="2148"/>
        </w:tabs>
        <w:ind w:left="2148" w:hanging="360"/>
      </w:pPr>
    </w:lvl>
    <w:lvl w:ilvl="4">
      <w:start w:val="1"/>
      <w:numFmt w:val="lowerLetter"/>
      <w:lvlText w:val="%5."/>
      <w:lvlJc w:val="left"/>
      <w:pPr>
        <w:tabs>
          <w:tab w:val="num" w:pos="2508"/>
        </w:tabs>
        <w:ind w:left="2508" w:hanging="360"/>
      </w:pPr>
    </w:lvl>
    <w:lvl w:ilvl="5">
      <w:start w:val="1"/>
      <w:numFmt w:val="lowerLetter"/>
      <w:lvlText w:val="%6."/>
      <w:lvlJc w:val="left"/>
      <w:pPr>
        <w:tabs>
          <w:tab w:val="num" w:pos="2868"/>
        </w:tabs>
        <w:ind w:left="2868" w:hanging="360"/>
      </w:pPr>
    </w:lvl>
    <w:lvl w:ilvl="6">
      <w:start w:val="1"/>
      <w:numFmt w:val="lowerLetter"/>
      <w:lvlText w:val="%7."/>
      <w:lvlJc w:val="left"/>
      <w:pPr>
        <w:tabs>
          <w:tab w:val="num" w:pos="3228"/>
        </w:tabs>
        <w:ind w:left="3228" w:hanging="360"/>
      </w:pPr>
    </w:lvl>
    <w:lvl w:ilvl="7">
      <w:start w:val="1"/>
      <w:numFmt w:val="lowerLetter"/>
      <w:lvlText w:val="%8."/>
      <w:lvlJc w:val="left"/>
      <w:pPr>
        <w:tabs>
          <w:tab w:val="num" w:pos="3588"/>
        </w:tabs>
        <w:ind w:left="3588" w:hanging="360"/>
      </w:pPr>
    </w:lvl>
    <w:lvl w:ilvl="8">
      <w:start w:val="1"/>
      <w:numFmt w:val="lowerLetter"/>
      <w:lvlText w:val="%9."/>
      <w:lvlJc w:val="left"/>
      <w:pPr>
        <w:tabs>
          <w:tab w:val="num" w:pos="3948"/>
        </w:tabs>
        <w:ind w:left="3948" w:hanging="360"/>
      </w:pPr>
    </w:lvl>
  </w:abstractNum>
  <w:abstractNum w:abstractNumId="3">
    <w:nsid w:val="00000007"/>
    <w:multiLevelType w:val="multilevel"/>
    <w:tmpl w:val="00000007"/>
    <w:name w:val="WW8Num7"/>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
    <w:nsid w:val="09E005B7"/>
    <w:multiLevelType w:val="hybridMultilevel"/>
    <w:tmpl w:val="3524F95E"/>
    <w:lvl w:ilvl="0" w:tplc="440A0001">
      <w:start w:val="1"/>
      <w:numFmt w:val="bullet"/>
      <w:lvlText w:val=""/>
      <w:lvlJc w:val="left"/>
      <w:pPr>
        <w:tabs>
          <w:tab w:val="num" w:pos="227"/>
        </w:tabs>
        <w:ind w:left="227" w:hanging="227"/>
      </w:pPr>
      <w:rPr>
        <w:rFonts w:ascii="Symbol" w:hAnsi="Symbol"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5">
    <w:nsid w:val="1EA731D3"/>
    <w:multiLevelType w:val="singleLevel"/>
    <w:tmpl w:val="599C1B9A"/>
    <w:lvl w:ilvl="0">
      <w:numFmt w:val="bullet"/>
      <w:lvlText w:val="-"/>
      <w:lvlJc w:val="left"/>
      <w:pPr>
        <w:tabs>
          <w:tab w:val="num" w:pos="360"/>
        </w:tabs>
        <w:ind w:left="360" w:hanging="360"/>
      </w:pPr>
      <w:rPr>
        <w:rFonts w:ascii="Times New Roman" w:hAnsi="Times New Roman" w:hint="default"/>
      </w:rPr>
    </w:lvl>
  </w:abstractNum>
  <w:abstractNum w:abstractNumId="6">
    <w:nsid w:val="21085C77"/>
    <w:multiLevelType w:val="hybridMultilevel"/>
    <w:tmpl w:val="340C1094"/>
    <w:lvl w:ilvl="0" w:tplc="B2D64CCE">
      <w:start w:val="1"/>
      <w:numFmt w:val="decimal"/>
      <w:lvlText w:val="%1."/>
      <w:lvlJc w:val="left"/>
      <w:pPr>
        <w:ind w:left="360" w:hanging="360"/>
      </w:pPr>
      <w:rPr>
        <w:rFonts w:cs="Arial" w:hint="default"/>
        <w:i w:val="0"/>
        <w:sz w:val="2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nsid w:val="30945DC6"/>
    <w:multiLevelType w:val="hybridMultilevel"/>
    <w:tmpl w:val="94A87B36"/>
    <w:lvl w:ilvl="0" w:tplc="B91C0FB0">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3D006AF5"/>
    <w:multiLevelType w:val="hybridMultilevel"/>
    <w:tmpl w:val="3F8AEB34"/>
    <w:lvl w:ilvl="0" w:tplc="440A000F">
      <w:start w:val="1"/>
      <w:numFmt w:val="decimal"/>
      <w:lvlText w:val="%1."/>
      <w:lvlJc w:val="left"/>
      <w:pPr>
        <w:ind w:left="502"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nsid w:val="44943263"/>
    <w:multiLevelType w:val="hybridMultilevel"/>
    <w:tmpl w:val="48E25A20"/>
    <w:lvl w:ilvl="0" w:tplc="717E51AC">
      <w:start w:val="1"/>
      <w:numFmt w:val="lowerLetter"/>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0">
    <w:nsid w:val="46D051B9"/>
    <w:multiLevelType w:val="hybridMultilevel"/>
    <w:tmpl w:val="EF763814"/>
    <w:lvl w:ilvl="0" w:tplc="440A0001">
      <w:start w:val="1"/>
      <w:numFmt w:val="bullet"/>
      <w:lvlText w:val=""/>
      <w:lvlJc w:val="left"/>
      <w:pPr>
        <w:ind w:left="720" w:hanging="360"/>
      </w:pPr>
      <w:rPr>
        <w:rFonts w:ascii="Symbol" w:hAnsi="Symbol" w:hint="default"/>
      </w:rPr>
    </w:lvl>
    <w:lvl w:ilvl="1" w:tplc="440A0003">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1">
    <w:nsid w:val="491B593C"/>
    <w:multiLevelType w:val="hybridMultilevel"/>
    <w:tmpl w:val="64C07EA4"/>
    <w:lvl w:ilvl="0" w:tplc="48FAFA0C">
      <w:start w:val="1"/>
      <w:numFmt w:val="lowerLetter"/>
      <w:lvlText w:val="%1)"/>
      <w:lvlJc w:val="left"/>
      <w:pPr>
        <w:ind w:left="720" w:hanging="360"/>
      </w:pPr>
      <w:rPr>
        <w:rFonts w:cs="Times New Roman"/>
        <w:b w:val="0"/>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2">
    <w:nsid w:val="4EC46E08"/>
    <w:multiLevelType w:val="hybridMultilevel"/>
    <w:tmpl w:val="64C07EA4"/>
    <w:lvl w:ilvl="0" w:tplc="48FAFA0C">
      <w:start w:val="1"/>
      <w:numFmt w:val="lowerLetter"/>
      <w:lvlText w:val="%1)"/>
      <w:lvlJc w:val="left"/>
      <w:pPr>
        <w:ind w:left="720" w:hanging="360"/>
      </w:pPr>
      <w:rPr>
        <w:rFonts w:cs="Times New Roman"/>
        <w:b w:val="0"/>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3">
    <w:nsid w:val="524B3BBB"/>
    <w:multiLevelType w:val="hybridMultilevel"/>
    <w:tmpl w:val="4BCC278A"/>
    <w:lvl w:ilvl="0" w:tplc="4FF84A82">
      <w:start w:val="1"/>
      <w:numFmt w:val="bullet"/>
      <w:lvlText w:val="-"/>
      <w:lvlJc w:val="left"/>
      <w:pPr>
        <w:tabs>
          <w:tab w:val="num" w:pos="360"/>
        </w:tabs>
        <w:ind w:left="360" w:hanging="360"/>
      </w:pPr>
      <w:rPr>
        <w:rFonts w:ascii="Times New Roman" w:hAnsi="Times New Roman" w:cs="Times New Roman"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hint="default"/>
      </w:rPr>
    </w:lvl>
    <w:lvl w:ilvl="3" w:tplc="080A0001">
      <w:start w:val="1"/>
      <w:numFmt w:val="bullet"/>
      <w:lvlText w:val=""/>
      <w:lvlJc w:val="left"/>
      <w:pPr>
        <w:tabs>
          <w:tab w:val="num" w:pos="2880"/>
        </w:tabs>
        <w:ind w:left="2880" w:hanging="360"/>
      </w:pPr>
      <w:rPr>
        <w:rFonts w:ascii="Symbol" w:hAnsi="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hint="default"/>
      </w:rPr>
    </w:lvl>
    <w:lvl w:ilvl="6" w:tplc="080A0001">
      <w:start w:val="1"/>
      <w:numFmt w:val="bullet"/>
      <w:lvlText w:val=""/>
      <w:lvlJc w:val="left"/>
      <w:pPr>
        <w:tabs>
          <w:tab w:val="num" w:pos="5040"/>
        </w:tabs>
        <w:ind w:left="5040" w:hanging="360"/>
      </w:pPr>
      <w:rPr>
        <w:rFonts w:ascii="Symbol" w:hAnsi="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hint="default"/>
      </w:rPr>
    </w:lvl>
  </w:abstractNum>
  <w:abstractNum w:abstractNumId="14">
    <w:nsid w:val="56751616"/>
    <w:multiLevelType w:val="hybridMultilevel"/>
    <w:tmpl w:val="4E14DC32"/>
    <w:lvl w:ilvl="0" w:tplc="E0D27DD6">
      <w:start w:val="1"/>
      <w:numFmt w:val="bullet"/>
      <w:lvlText w:val=""/>
      <w:lvlJc w:val="left"/>
      <w:pPr>
        <w:tabs>
          <w:tab w:val="num" w:pos="284"/>
        </w:tabs>
        <w:ind w:left="284" w:hanging="284"/>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5">
    <w:nsid w:val="6D034D90"/>
    <w:multiLevelType w:val="hybridMultilevel"/>
    <w:tmpl w:val="E3A4A65E"/>
    <w:lvl w:ilvl="0" w:tplc="440A000F">
      <w:start w:val="1"/>
      <w:numFmt w:val="decimal"/>
      <w:lvlText w:val="%1."/>
      <w:lvlJc w:val="left"/>
      <w:pPr>
        <w:ind w:left="360" w:hanging="360"/>
      </w:pPr>
      <w:rPr>
        <w:rFonts w:cs="Times New Roman"/>
      </w:rPr>
    </w:lvl>
    <w:lvl w:ilvl="1" w:tplc="440A0019" w:tentative="1">
      <w:start w:val="1"/>
      <w:numFmt w:val="lowerLetter"/>
      <w:lvlText w:val="%2."/>
      <w:lvlJc w:val="left"/>
      <w:pPr>
        <w:ind w:left="1080" w:hanging="360"/>
      </w:pPr>
      <w:rPr>
        <w:rFonts w:cs="Times New Roman"/>
      </w:rPr>
    </w:lvl>
    <w:lvl w:ilvl="2" w:tplc="440A001B" w:tentative="1">
      <w:start w:val="1"/>
      <w:numFmt w:val="lowerRoman"/>
      <w:lvlText w:val="%3."/>
      <w:lvlJc w:val="right"/>
      <w:pPr>
        <w:ind w:left="1800" w:hanging="180"/>
      </w:pPr>
      <w:rPr>
        <w:rFonts w:cs="Times New Roman"/>
      </w:rPr>
    </w:lvl>
    <w:lvl w:ilvl="3" w:tplc="440A000F" w:tentative="1">
      <w:start w:val="1"/>
      <w:numFmt w:val="decimal"/>
      <w:lvlText w:val="%4."/>
      <w:lvlJc w:val="left"/>
      <w:pPr>
        <w:ind w:left="2520" w:hanging="360"/>
      </w:pPr>
      <w:rPr>
        <w:rFonts w:cs="Times New Roman"/>
      </w:rPr>
    </w:lvl>
    <w:lvl w:ilvl="4" w:tplc="440A0019" w:tentative="1">
      <w:start w:val="1"/>
      <w:numFmt w:val="lowerLetter"/>
      <w:lvlText w:val="%5."/>
      <w:lvlJc w:val="left"/>
      <w:pPr>
        <w:ind w:left="3240" w:hanging="360"/>
      </w:pPr>
      <w:rPr>
        <w:rFonts w:cs="Times New Roman"/>
      </w:rPr>
    </w:lvl>
    <w:lvl w:ilvl="5" w:tplc="440A001B" w:tentative="1">
      <w:start w:val="1"/>
      <w:numFmt w:val="lowerRoman"/>
      <w:lvlText w:val="%6."/>
      <w:lvlJc w:val="right"/>
      <w:pPr>
        <w:ind w:left="3960" w:hanging="180"/>
      </w:pPr>
      <w:rPr>
        <w:rFonts w:cs="Times New Roman"/>
      </w:rPr>
    </w:lvl>
    <w:lvl w:ilvl="6" w:tplc="440A000F" w:tentative="1">
      <w:start w:val="1"/>
      <w:numFmt w:val="decimal"/>
      <w:lvlText w:val="%7."/>
      <w:lvlJc w:val="left"/>
      <w:pPr>
        <w:ind w:left="4680" w:hanging="360"/>
      </w:pPr>
      <w:rPr>
        <w:rFonts w:cs="Times New Roman"/>
      </w:rPr>
    </w:lvl>
    <w:lvl w:ilvl="7" w:tplc="440A0019" w:tentative="1">
      <w:start w:val="1"/>
      <w:numFmt w:val="lowerLetter"/>
      <w:lvlText w:val="%8."/>
      <w:lvlJc w:val="left"/>
      <w:pPr>
        <w:ind w:left="5400" w:hanging="360"/>
      </w:pPr>
      <w:rPr>
        <w:rFonts w:cs="Times New Roman"/>
      </w:rPr>
    </w:lvl>
    <w:lvl w:ilvl="8" w:tplc="440A001B" w:tentative="1">
      <w:start w:val="1"/>
      <w:numFmt w:val="lowerRoman"/>
      <w:lvlText w:val="%9."/>
      <w:lvlJc w:val="right"/>
      <w:pPr>
        <w:ind w:left="6120" w:hanging="180"/>
      </w:pPr>
      <w:rPr>
        <w:rFonts w:cs="Times New Roman"/>
      </w:rPr>
    </w:lvl>
  </w:abstractNum>
  <w:abstractNum w:abstractNumId="16">
    <w:nsid w:val="6D3C6995"/>
    <w:multiLevelType w:val="hybridMultilevel"/>
    <w:tmpl w:val="867818D8"/>
    <w:lvl w:ilvl="0" w:tplc="440A0001">
      <w:start w:val="1"/>
      <w:numFmt w:val="bullet"/>
      <w:lvlText w:val=""/>
      <w:lvlJc w:val="left"/>
      <w:pPr>
        <w:ind w:left="2388" w:hanging="360"/>
      </w:pPr>
      <w:rPr>
        <w:rFonts w:ascii="Symbol" w:hAnsi="Symbol" w:hint="default"/>
        <w:b w:val="0"/>
      </w:rPr>
    </w:lvl>
    <w:lvl w:ilvl="1" w:tplc="440A0019">
      <w:start w:val="1"/>
      <w:numFmt w:val="lowerLetter"/>
      <w:lvlText w:val="%2."/>
      <w:lvlJc w:val="left"/>
      <w:pPr>
        <w:ind w:left="3108" w:hanging="360"/>
      </w:pPr>
      <w:rPr>
        <w:rFonts w:cs="Times New Roman"/>
      </w:rPr>
    </w:lvl>
    <w:lvl w:ilvl="2" w:tplc="440A001B">
      <w:start w:val="1"/>
      <w:numFmt w:val="lowerRoman"/>
      <w:lvlText w:val="%3."/>
      <w:lvlJc w:val="right"/>
      <w:pPr>
        <w:ind w:left="3828" w:hanging="180"/>
      </w:pPr>
      <w:rPr>
        <w:rFonts w:cs="Times New Roman"/>
      </w:rPr>
    </w:lvl>
    <w:lvl w:ilvl="3" w:tplc="440A000F" w:tentative="1">
      <w:start w:val="1"/>
      <w:numFmt w:val="decimal"/>
      <w:lvlText w:val="%4."/>
      <w:lvlJc w:val="left"/>
      <w:pPr>
        <w:ind w:left="4548" w:hanging="360"/>
      </w:pPr>
      <w:rPr>
        <w:rFonts w:cs="Times New Roman"/>
      </w:rPr>
    </w:lvl>
    <w:lvl w:ilvl="4" w:tplc="440A0019" w:tentative="1">
      <w:start w:val="1"/>
      <w:numFmt w:val="lowerLetter"/>
      <w:lvlText w:val="%5."/>
      <w:lvlJc w:val="left"/>
      <w:pPr>
        <w:ind w:left="5268" w:hanging="360"/>
      </w:pPr>
      <w:rPr>
        <w:rFonts w:cs="Times New Roman"/>
      </w:rPr>
    </w:lvl>
    <w:lvl w:ilvl="5" w:tplc="440A001B" w:tentative="1">
      <w:start w:val="1"/>
      <w:numFmt w:val="lowerRoman"/>
      <w:lvlText w:val="%6."/>
      <w:lvlJc w:val="right"/>
      <w:pPr>
        <w:ind w:left="5988" w:hanging="180"/>
      </w:pPr>
      <w:rPr>
        <w:rFonts w:cs="Times New Roman"/>
      </w:rPr>
    </w:lvl>
    <w:lvl w:ilvl="6" w:tplc="440A000F" w:tentative="1">
      <w:start w:val="1"/>
      <w:numFmt w:val="decimal"/>
      <w:lvlText w:val="%7."/>
      <w:lvlJc w:val="left"/>
      <w:pPr>
        <w:ind w:left="6708" w:hanging="360"/>
      </w:pPr>
      <w:rPr>
        <w:rFonts w:cs="Times New Roman"/>
      </w:rPr>
    </w:lvl>
    <w:lvl w:ilvl="7" w:tplc="440A0019" w:tentative="1">
      <w:start w:val="1"/>
      <w:numFmt w:val="lowerLetter"/>
      <w:lvlText w:val="%8."/>
      <w:lvlJc w:val="left"/>
      <w:pPr>
        <w:ind w:left="7428" w:hanging="360"/>
      </w:pPr>
      <w:rPr>
        <w:rFonts w:cs="Times New Roman"/>
      </w:rPr>
    </w:lvl>
    <w:lvl w:ilvl="8" w:tplc="440A001B" w:tentative="1">
      <w:start w:val="1"/>
      <w:numFmt w:val="lowerRoman"/>
      <w:lvlText w:val="%9."/>
      <w:lvlJc w:val="right"/>
      <w:pPr>
        <w:ind w:left="8148" w:hanging="180"/>
      </w:pPr>
      <w:rPr>
        <w:rFonts w:cs="Times New Roman"/>
      </w:rPr>
    </w:lvl>
  </w:abstractNum>
  <w:abstractNum w:abstractNumId="17">
    <w:nsid w:val="71F62C7D"/>
    <w:multiLevelType w:val="hybridMultilevel"/>
    <w:tmpl w:val="F050E89C"/>
    <w:lvl w:ilvl="0" w:tplc="81B0BF5A">
      <w:start w:val="1"/>
      <w:numFmt w:val="lowerLetter"/>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15"/>
  </w:num>
  <w:num w:numId="2">
    <w:abstractNumId w:val="11"/>
  </w:num>
  <w:num w:numId="3">
    <w:abstractNumId w:val="9"/>
  </w:num>
  <w:num w:numId="4">
    <w:abstractNumId w:val="4"/>
  </w:num>
  <w:num w:numId="5">
    <w:abstractNumId w:val="17"/>
  </w:num>
  <w:num w:numId="6">
    <w:abstractNumId w:val="10"/>
  </w:num>
  <w:num w:numId="7">
    <w:abstractNumId w:val="5"/>
  </w:num>
  <w:num w:numId="8">
    <w:abstractNumId w:val="14"/>
  </w:num>
  <w:num w:numId="9">
    <w:abstractNumId w:val="7"/>
  </w:num>
  <w:num w:numId="10">
    <w:abstractNumId w:val="4"/>
  </w:num>
  <w:num w:numId="11">
    <w:abstractNumId w:val="12"/>
  </w:num>
  <w:num w:numId="12">
    <w:abstractNumId w:val="16"/>
  </w:num>
  <w:num w:numId="13">
    <w:abstractNumId w:val="8"/>
  </w:num>
  <w:num w:numId="14">
    <w:abstractNumId w:val="6"/>
  </w:num>
  <w:num w:numId="15">
    <w:abstractNumId w:val="5"/>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C9B"/>
    <w:rsid w:val="00010B21"/>
    <w:rsid w:val="0001164D"/>
    <w:rsid w:val="0001588C"/>
    <w:rsid w:val="0002058A"/>
    <w:rsid w:val="00020B8E"/>
    <w:rsid w:val="00021F02"/>
    <w:rsid w:val="00023ED3"/>
    <w:rsid w:val="000300E4"/>
    <w:rsid w:val="00036757"/>
    <w:rsid w:val="00041C83"/>
    <w:rsid w:val="00043087"/>
    <w:rsid w:val="000503CF"/>
    <w:rsid w:val="00051B76"/>
    <w:rsid w:val="00057522"/>
    <w:rsid w:val="00057EC2"/>
    <w:rsid w:val="000675C9"/>
    <w:rsid w:val="000753C7"/>
    <w:rsid w:val="00075D3D"/>
    <w:rsid w:val="0007694C"/>
    <w:rsid w:val="0007793C"/>
    <w:rsid w:val="00080D38"/>
    <w:rsid w:val="00082D44"/>
    <w:rsid w:val="000833C5"/>
    <w:rsid w:val="00085FA2"/>
    <w:rsid w:val="00090C7A"/>
    <w:rsid w:val="000A0046"/>
    <w:rsid w:val="000A004B"/>
    <w:rsid w:val="000A5A5F"/>
    <w:rsid w:val="000A6668"/>
    <w:rsid w:val="000A763C"/>
    <w:rsid w:val="000B3B34"/>
    <w:rsid w:val="000B42EA"/>
    <w:rsid w:val="000C4F01"/>
    <w:rsid w:val="000D2D5F"/>
    <w:rsid w:val="000D795B"/>
    <w:rsid w:val="000E31F4"/>
    <w:rsid w:val="000E6196"/>
    <w:rsid w:val="000E7A70"/>
    <w:rsid w:val="000F7761"/>
    <w:rsid w:val="00101E00"/>
    <w:rsid w:val="001063B9"/>
    <w:rsid w:val="00111DD3"/>
    <w:rsid w:val="0011259D"/>
    <w:rsid w:val="00123684"/>
    <w:rsid w:val="00123CDD"/>
    <w:rsid w:val="00130E2D"/>
    <w:rsid w:val="0013237C"/>
    <w:rsid w:val="00132D2A"/>
    <w:rsid w:val="001360A7"/>
    <w:rsid w:val="00136FC0"/>
    <w:rsid w:val="00140CE7"/>
    <w:rsid w:val="00140E0A"/>
    <w:rsid w:val="00142B3D"/>
    <w:rsid w:val="001470B6"/>
    <w:rsid w:val="00151F3F"/>
    <w:rsid w:val="00155185"/>
    <w:rsid w:val="001621E3"/>
    <w:rsid w:val="00164CA8"/>
    <w:rsid w:val="001658D1"/>
    <w:rsid w:val="001707A4"/>
    <w:rsid w:val="00190B6B"/>
    <w:rsid w:val="001911FB"/>
    <w:rsid w:val="001A05D7"/>
    <w:rsid w:val="001A3F13"/>
    <w:rsid w:val="001A456B"/>
    <w:rsid w:val="001B1E1A"/>
    <w:rsid w:val="001B68C2"/>
    <w:rsid w:val="001C07D5"/>
    <w:rsid w:val="001C1475"/>
    <w:rsid w:val="001C197F"/>
    <w:rsid w:val="001C1CF2"/>
    <w:rsid w:val="001C591A"/>
    <w:rsid w:val="001C6E3F"/>
    <w:rsid w:val="001D6481"/>
    <w:rsid w:val="001D6B20"/>
    <w:rsid w:val="001E14C2"/>
    <w:rsid w:val="001E4216"/>
    <w:rsid w:val="001F387A"/>
    <w:rsid w:val="002043A1"/>
    <w:rsid w:val="002055BD"/>
    <w:rsid w:val="002061B6"/>
    <w:rsid w:val="00206892"/>
    <w:rsid w:val="00214AE8"/>
    <w:rsid w:val="002237EF"/>
    <w:rsid w:val="00227605"/>
    <w:rsid w:val="002344F1"/>
    <w:rsid w:val="0025032E"/>
    <w:rsid w:val="002513AF"/>
    <w:rsid w:val="0025685A"/>
    <w:rsid w:val="0029781A"/>
    <w:rsid w:val="00297EBB"/>
    <w:rsid w:val="002A20B1"/>
    <w:rsid w:val="002A49A0"/>
    <w:rsid w:val="002B1EB7"/>
    <w:rsid w:val="002B3A0B"/>
    <w:rsid w:val="002B5B31"/>
    <w:rsid w:val="002C0C1E"/>
    <w:rsid w:val="002C1876"/>
    <w:rsid w:val="002C1956"/>
    <w:rsid w:val="002C366A"/>
    <w:rsid w:val="002C4CE0"/>
    <w:rsid w:val="002C6B9B"/>
    <w:rsid w:val="002D66A2"/>
    <w:rsid w:val="002D67FD"/>
    <w:rsid w:val="002E7C49"/>
    <w:rsid w:val="002F0E70"/>
    <w:rsid w:val="002F1DFA"/>
    <w:rsid w:val="003005D1"/>
    <w:rsid w:val="00313203"/>
    <w:rsid w:val="00316BB9"/>
    <w:rsid w:val="00316FC1"/>
    <w:rsid w:val="00320A00"/>
    <w:rsid w:val="00320D6D"/>
    <w:rsid w:val="00322D3F"/>
    <w:rsid w:val="003237C8"/>
    <w:rsid w:val="00326EF0"/>
    <w:rsid w:val="00331A3B"/>
    <w:rsid w:val="0033216B"/>
    <w:rsid w:val="003435A3"/>
    <w:rsid w:val="00343C4B"/>
    <w:rsid w:val="00346543"/>
    <w:rsid w:val="00354147"/>
    <w:rsid w:val="00356952"/>
    <w:rsid w:val="00380A8F"/>
    <w:rsid w:val="00380F69"/>
    <w:rsid w:val="00381911"/>
    <w:rsid w:val="0038309F"/>
    <w:rsid w:val="00383442"/>
    <w:rsid w:val="00384791"/>
    <w:rsid w:val="0039071A"/>
    <w:rsid w:val="003917E4"/>
    <w:rsid w:val="00393014"/>
    <w:rsid w:val="003A7940"/>
    <w:rsid w:val="003B000A"/>
    <w:rsid w:val="003B11A4"/>
    <w:rsid w:val="003B20CA"/>
    <w:rsid w:val="003B6F6F"/>
    <w:rsid w:val="003C3D1C"/>
    <w:rsid w:val="003C7680"/>
    <w:rsid w:val="003D145E"/>
    <w:rsid w:val="003D267B"/>
    <w:rsid w:val="003D544E"/>
    <w:rsid w:val="003D5D3F"/>
    <w:rsid w:val="003D6DE4"/>
    <w:rsid w:val="003E38F8"/>
    <w:rsid w:val="003E4564"/>
    <w:rsid w:val="003F28D7"/>
    <w:rsid w:val="003F2F23"/>
    <w:rsid w:val="00401676"/>
    <w:rsid w:val="004021C4"/>
    <w:rsid w:val="0040456E"/>
    <w:rsid w:val="004051C1"/>
    <w:rsid w:val="004128C7"/>
    <w:rsid w:val="00412A73"/>
    <w:rsid w:val="00413DDF"/>
    <w:rsid w:val="00414DFF"/>
    <w:rsid w:val="0042165E"/>
    <w:rsid w:val="004221A8"/>
    <w:rsid w:val="0042370A"/>
    <w:rsid w:val="00424211"/>
    <w:rsid w:val="00425A99"/>
    <w:rsid w:val="00432BBF"/>
    <w:rsid w:val="0044072A"/>
    <w:rsid w:val="0044693D"/>
    <w:rsid w:val="004556AE"/>
    <w:rsid w:val="004557A0"/>
    <w:rsid w:val="00463ED9"/>
    <w:rsid w:val="00473994"/>
    <w:rsid w:val="00475521"/>
    <w:rsid w:val="004864C9"/>
    <w:rsid w:val="00487304"/>
    <w:rsid w:val="004878EC"/>
    <w:rsid w:val="00491492"/>
    <w:rsid w:val="00492D12"/>
    <w:rsid w:val="0049459E"/>
    <w:rsid w:val="00496804"/>
    <w:rsid w:val="004A2CB6"/>
    <w:rsid w:val="004A3C9B"/>
    <w:rsid w:val="004A44ED"/>
    <w:rsid w:val="004A4A56"/>
    <w:rsid w:val="004A6C5D"/>
    <w:rsid w:val="004B4B12"/>
    <w:rsid w:val="004B7AD2"/>
    <w:rsid w:val="004C3662"/>
    <w:rsid w:val="004C3A32"/>
    <w:rsid w:val="004D1992"/>
    <w:rsid w:val="004D2938"/>
    <w:rsid w:val="004D3992"/>
    <w:rsid w:val="004D422F"/>
    <w:rsid w:val="004D46E9"/>
    <w:rsid w:val="004D485F"/>
    <w:rsid w:val="004D4F98"/>
    <w:rsid w:val="004D696E"/>
    <w:rsid w:val="004D75A4"/>
    <w:rsid w:val="004E05C5"/>
    <w:rsid w:val="004E16D9"/>
    <w:rsid w:val="004E3BC9"/>
    <w:rsid w:val="004F1AEA"/>
    <w:rsid w:val="004F2F50"/>
    <w:rsid w:val="00504949"/>
    <w:rsid w:val="00511C48"/>
    <w:rsid w:val="005166BD"/>
    <w:rsid w:val="005208A9"/>
    <w:rsid w:val="00521283"/>
    <w:rsid w:val="00540076"/>
    <w:rsid w:val="00540782"/>
    <w:rsid w:val="0054088A"/>
    <w:rsid w:val="00540ED7"/>
    <w:rsid w:val="00546EA0"/>
    <w:rsid w:val="00552E4D"/>
    <w:rsid w:val="005611D8"/>
    <w:rsid w:val="005626F0"/>
    <w:rsid w:val="00573F8D"/>
    <w:rsid w:val="00580D6D"/>
    <w:rsid w:val="005820E4"/>
    <w:rsid w:val="00583D3A"/>
    <w:rsid w:val="00585828"/>
    <w:rsid w:val="00586B82"/>
    <w:rsid w:val="005926C3"/>
    <w:rsid w:val="00594890"/>
    <w:rsid w:val="005A2A2F"/>
    <w:rsid w:val="005B0CFF"/>
    <w:rsid w:val="005B199F"/>
    <w:rsid w:val="005B19CA"/>
    <w:rsid w:val="005B1AE9"/>
    <w:rsid w:val="005B7300"/>
    <w:rsid w:val="005B7AC3"/>
    <w:rsid w:val="005C55DC"/>
    <w:rsid w:val="005C60A8"/>
    <w:rsid w:val="005D266D"/>
    <w:rsid w:val="005E522C"/>
    <w:rsid w:val="005F51C6"/>
    <w:rsid w:val="005F5C60"/>
    <w:rsid w:val="00602A7C"/>
    <w:rsid w:val="00604080"/>
    <w:rsid w:val="006049D6"/>
    <w:rsid w:val="006049FD"/>
    <w:rsid w:val="00607F83"/>
    <w:rsid w:val="006134B3"/>
    <w:rsid w:val="00624231"/>
    <w:rsid w:val="0064094F"/>
    <w:rsid w:val="006447A3"/>
    <w:rsid w:val="00645CA2"/>
    <w:rsid w:val="00646A8F"/>
    <w:rsid w:val="00655632"/>
    <w:rsid w:val="00656FC7"/>
    <w:rsid w:val="006634C8"/>
    <w:rsid w:val="006679A8"/>
    <w:rsid w:val="00667A67"/>
    <w:rsid w:val="0067598B"/>
    <w:rsid w:val="006777ED"/>
    <w:rsid w:val="00677935"/>
    <w:rsid w:val="006840FF"/>
    <w:rsid w:val="006939DF"/>
    <w:rsid w:val="00693CF2"/>
    <w:rsid w:val="00694999"/>
    <w:rsid w:val="00695F15"/>
    <w:rsid w:val="006A287B"/>
    <w:rsid w:val="006A45FE"/>
    <w:rsid w:val="006B1718"/>
    <w:rsid w:val="006B5F5A"/>
    <w:rsid w:val="006B6F09"/>
    <w:rsid w:val="006B7351"/>
    <w:rsid w:val="006C3130"/>
    <w:rsid w:val="006C31D4"/>
    <w:rsid w:val="006C418C"/>
    <w:rsid w:val="006D49A3"/>
    <w:rsid w:val="006E3A81"/>
    <w:rsid w:val="006F0622"/>
    <w:rsid w:val="006F2A4E"/>
    <w:rsid w:val="006F4C9A"/>
    <w:rsid w:val="0070362C"/>
    <w:rsid w:val="00714F51"/>
    <w:rsid w:val="007209CD"/>
    <w:rsid w:val="00724564"/>
    <w:rsid w:val="007323A5"/>
    <w:rsid w:val="0073294F"/>
    <w:rsid w:val="007375E4"/>
    <w:rsid w:val="00741162"/>
    <w:rsid w:val="00745879"/>
    <w:rsid w:val="00746887"/>
    <w:rsid w:val="007503C3"/>
    <w:rsid w:val="00755DCC"/>
    <w:rsid w:val="00760A66"/>
    <w:rsid w:val="0076165B"/>
    <w:rsid w:val="00763FCB"/>
    <w:rsid w:val="00773B57"/>
    <w:rsid w:val="0077511E"/>
    <w:rsid w:val="00797BFB"/>
    <w:rsid w:val="007A319D"/>
    <w:rsid w:val="007A3B14"/>
    <w:rsid w:val="007B61D6"/>
    <w:rsid w:val="007C65AA"/>
    <w:rsid w:val="007D353B"/>
    <w:rsid w:val="007D3B1F"/>
    <w:rsid w:val="007E074C"/>
    <w:rsid w:val="007E3F70"/>
    <w:rsid w:val="007E40B7"/>
    <w:rsid w:val="007F543A"/>
    <w:rsid w:val="007F6E4F"/>
    <w:rsid w:val="0080297A"/>
    <w:rsid w:val="00803843"/>
    <w:rsid w:val="0081257B"/>
    <w:rsid w:val="00823A87"/>
    <w:rsid w:val="00826683"/>
    <w:rsid w:val="00827740"/>
    <w:rsid w:val="00827B16"/>
    <w:rsid w:val="00830195"/>
    <w:rsid w:val="008350DC"/>
    <w:rsid w:val="008356A4"/>
    <w:rsid w:val="00844B89"/>
    <w:rsid w:val="00844E87"/>
    <w:rsid w:val="00861778"/>
    <w:rsid w:val="008626DE"/>
    <w:rsid w:val="008677EF"/>
    <w:rsid w:val="008722B4"/>
    <w:rsid w:val="008754DE"/>
    <w:rsid w:val="00886DE3"/>
    <w:rsid w:val="00890071"/>
    <w:rsid w:val="00890AD4"/>
    <w:rsid w:val="00894523"/>
    <w:rsid w:val="00894605"/>
    <w:rsid w:val="00897841"/>
    <w:rsid w:val="008A0FFE"/>
    <w:rsid w:val="008A5057"/>
    <w:rsid w:val="008B2527"/>
    <w:rsid w:val="008B4662"/>
    <w:rsid w:val="008B4872"/>
    <w:rsid w:val="008B62D7"/>
    <w:rsid w:val="008C1E26"/>
    <w:rsid w:val="008C4F08"/>
    <w:rsid w:val="008D7BFB"/>
    <w:rsid w:val="008E07AF"/>
    <w:rsid w:val="008F042C"/>
    <w:rsid w:val="008F569A"/>
    <w:rsid w:val="00900E17"/>
    <w:rsid w:val="00901116"/>
    <w:rsid w:val="009036D0"/>
    <w:rsid w:val="00906024"/>
    <w:rsid w:val="00906FBF"/>
    <w:rsid w:val="00910D78"/>
    <w:rsid w:val="00911331"/>
    <w:rsid w:val="0091609A"/>
    <w:rsid w:val="00920388"/>
    <w:rsid w:val="00921CC9"/>
    <w:rsid w:val="00925966"/>
    <w:rsid w:val="00932963"/>
    <w:rsid w:val="009332FF"/>
    <w:rsid w:val="00942B07"/>
    <w:rsid w:val="009510CE"/>
    <w:rsid w:val="009536F4"/>
    <w:rsid w:val="009573AF"/>
    <w:rsid w:val="00962575"/>
    <w:rsid w:val="00962F02"/>
    <w:rsid w:val="009655C2"/>
    <w:rsid w:val="00966C53"/>
    <w:rsid w:val="0097353A"/>
    <w:rsid w:val="00977DF3"/>
    <w:rsid w:val="00984976"/>
    <w:rsid w:val="00990A34"/>
    <w:rsid w:val="00993388"/>
    <w:rsid w:val="0099372A"/>
    <w:rsid w:val="009A56A6"/>
    <w:rsid w:val="009B098A"/>
    <w:rsid w:val="009B2E7B"/>
    <w:rsid w:val="009C5839"/>
    <w:rsid w:val="009D37E0"/>
    <w:rsid w:val="009E1C09"/>
    <w:rsid w:val="009F156D"/>
    <w:rsid w:val="00A002E3"/>
    <w:rsid w:val="00A12221"/>
    <w:rsid w:val="00A15189"/>
    <w:rsid w:val="00A162B0"/>
    <w:rsid w:val="00A166BC"/>
    <w:rsid w:val="00A17200"/>
    <w:rsid w:val="00A21185"/>
    <w:rsid w:val="00A3013F"/>
    <w:rsid w:val="00A40AED"/>
    <w:rsid w:val="00A42EAE"/>
    <w:rsid w:val="00A44862"/>
    <w:rsid w:val="00A55019"/>
    <w:rsid w:val="00A5685F"/>
    <w:rsid w:val="00A633DC"/>
    <w:rsid w:val="00A64749"/>
    <w:rsid w:val="00A67717"/>
    <w:rsid w:val="00A67790"/>
    <w:rsid w:val="00A7099A"/>
    <w:rsid w:val="00A736EF"/>
    <w:rsid w:val="00A82ED6"/>
    <w:rsid w:val="00A924C4"/>
    <w:rsid w:val="00A954A3"/>
    <w:rsid w:val="00AA51CB"/>
    <w:rsid w:val="00AB3CC3"/>
    <w:rsid w:val="00AD0A3E"/>
    <w:rsid w:val="00AD431E"/>
    <w:rsid w:val="00AD66A3"/>
    <w:rsid w:val="00AD6E89"/>
    <w:rsid w:val="00AD77BE"/>
    <w:rsid w:val="00AD7CFB"/>
    <w:rsid w:val="00AF4346"/>
    <w:rsid w:val="00B0150A"/>
    <w:rsid w:val="00B068FC"/>
    <w:rsid w:val="00B14060"/>
    <w:rsid w:val="00B14074"/>
    <w:rsid w:val="00B147EC"/>
    <w:rsid w:val="00B14A12"/>
    <w:rsid w:val="00B20D95"/>
    <w:rsid w:val="00B2595E"/>
    <w:rsid w:val="00B32FA0"/>
    <w:rsid w:val="00B33757"/>
    <w:rsid w:val="00B35541"/>
    <w:rsid w:val="00B356CA"/>
    <w:rsid w:val="00B37E40"/>
    <w:rsid w:val="00B37F01"/>
    <w:rsid w:val="00B425B8"/>
    <w:rsid w:val="00B425FF"/>
    <w:rsid w:val="00B47612"/>
    <w:rsid w:val="00B620CE"/>
    <w:rsid w:val="00B64E20"/>
    <w:rsid w:val="00B70B92"/>
    <w:rsid w:val="00B70E8A"/>
    <w:rsid w:val="00B7573F"/>
    <w:rsid w:val="00B76DDF"/>
    <w:rsid w:val="00B81362"/>
    <w:rsid w:val="00B82F39"/>
    <w:rsid w:val="00B84A43"/>
    <w:rsid w:val="00B85D6D"/>
    <w:rsid w:val="00B94C72"/>
    <w:rsid w:val="00BA4C28"/>
    <w:rsid w:val="00BA53BF"/>
    <w:rsid w:val="00BA7E23"/>
    <w:rsid w:val="00BB30A6"/>
    <w:rsid w:val="00BB49BD"/>
    <w:rsid w:val="00BB7F7C"/>
    <w:rsid w:val="00BC7D17"/>
    <w:rsid w:val="00BD018B"/>
    <w:rsid w:val="00BE3125"/>
    <w:rsid w:val="00BE4A73"/>
    <w:rsid w:val="00BE7417"/>
    <w:rsid w:val="00C01198"/>
    <w:rsid w:val="00C023FB"/>
    <w:rsid w:val="00C02E03"/>
    <w:rsid w:val="00C27768"/>
    <w:rsid w:val="00C3029F"/>
    <w:rsid w:val="00C31779"/>
    <w:rsid w:val="00C404F4"/>
    <w:rsid w:val="00C415AC"/>
    <w:rsid w:val="00C53632"/>
    <w:rsid w:val="00C77C39"/>
    <w:rsid w:val="00C827BE"/>
    <w:rsid w:val="00CA1B18"/>
    <w:rsid w:val="00CA30E9"/>
    <w:rsid w:val="00CA54B4"/>
    <w:rsid w:val="00CB3198"/>
    <w:rsid w:val="00CB381F"/>
    <w:rsid w:val="00CC01C5"/>
    <w:rsid w:val="00CC3F6B"/>
    <w:rsid w:val="00CD0F9A"/>
    <w:rsid w:val="00CD213B"/>
    <w:rsid w:val="00CD4206"/>
    <w:rsid w:val="00CD4B93"/>
    <w:rsid w:val="00CD5577"/>
    <w:rsid w:val="00CD7060"/>
    <w:rsid w:val="00CF04AC"/>
    <w:rsid w:val="00CF6582"/>
    <w:rsid w:val="00D042DE"/>
    <w:rsid w:val="00D07554"/>
    <w:rsid w:val="00D076E0"/>
    <w:rsid w:val="00D141B5"/>
    <w:rsid w:val="00D21636"/>
    <w:rsid w:val="00D27924"/>
    <w:rsid w:val="00D30B9C"/>
    <w:rsid w:val="00D31E93"/>
    <w:rsid w:val="00D413AD"/>
    <w:rsid w:val="00D4375C"/>
    <w:rsid w:val="00D4588A"/>
    <w:rsid w:val="00D45FFE"/>
    <w:rsid w:val="00D55AC8"/>
    <w:rsid w:val="00D61BE2"/>
    <w:rsid w:val="00D62893"/>
    <w:rsid w:val="00D6681B"/>
    <w:rsid w:val="00D66974"/>
    <w:rsid w:val="00D703C2"/>
    <w:rsid w:val="00D721BC"/>
    <w:rsid w:val="00D76AC0"/>
    <w:rsid w:val="00D776C2"/>
    <w:rsid w:val="00D8418A"/>
    <w:rsid w:val="00D84381"/>
    <w:rsid w:val="00D861D6"/>
    <w:rsid w:val="00D95E3A"/>
    <w:rsid w:val="00DA03D6"/>
    <w:rsid w:val="00DC38A6"/>
    <w:rsid w:val="00DC7238"/>
    <w:rsid w:val="00DD0BCB"/>
    <w:rsid w:val="00DD0F58"/>
    <w:rsid w:val="00DD4690"/>
    <w:rsid w:val="00DD469A"/>
    <w:rsid w:val="00DE02B4"/>
    <w:rsid w:val="00DE0C30"/>
    <w:rsid w:val="00DE5453"/>
    <w:rsid w:val="00DE7EFD"/>
    <w:rsid w:val="00DF100A"/>
    <w:rsid w:val="00DF4E88"/>
    <w:rsid w:val="00DF7A04"/>
    <w:rsid w:val="00E00AF3"/>
    <w:rsid w:val="00E03E46"/>
    <w:rsid w:val="00E072EE"/>
    <w:rsid w:val="00E200AA"/>
    <w:rsid w:val="00E21CFE"/>
    <w:rsid w:val="00E22580"/>
    <w:rsid w:val="00E2500A"/>
    <w:rsid w:val="00E26B35"/>
    <w:rsid w:val="00E33C08"/>
    <w:rsid w:val="00E403A2"/>
    <w:rsid w:val="00E45A91"/>
    <w:rsid w:val="00E45B98"/>
    <w:rsid w:val="00E5042C"/>
    <w:rsid w:val="00E541DB"/>
    <w:rsid w:val="00E573FD"/>
    <w:rsid w:val="00E62447"/>
    <w:rsid w:val="00E64B2E"/>
    <w:rsid w:val="00E70444"/>
    <w:rsid w:val="00E70E93"/>
    <w:rsid w:val="00E74D8C"/>
    <w:rsid w:val="00E753A1"/>
    <w:rsid w:val="00E76C9B"/>
    <w:rsid w:val="00E77979"/>
    <w:rsid w:val="00E818A0"/>
    <w:rsid w:val="00E8691B"/>
    <w:rsid w:val="00E873CF"/>
    <w:rsid w:val="00E93497"/>
    <w:rsid w:val="00E951A5"/>
    <w:rsid w:val="00E97FAC"/>
    <w:rsid w:val="00EA19E0"/>
    <w:rsid w:val="00EA39AE"/>
    <w:rsid w:val="00EA5A16"/>
    <w:rsid w:val="00EB0ABD"/>
    <w:rsid w:val="00EB1352"/>
    <w:rsid w:val="00EC6133"/>
    <w:rsid w:val="00EC757D"/>
    <w:rsid w:val="00EC75D1"/>
    <w:rsid w:val="00ED054E"/>
    <w:rsid w:val="00EF7CDF"/>
    <w:rsid w:val="00EF7F58"/>
    <w:rsid w:val="00F01F32"/>
    <w:rsid w:val="00F02164"/>
    <w:rsid w:val="00F02B26"/>
    <w:rsid w:val="00F052D9"/>
    <w:rsid w:val="00F233E9"/>
    <w:rsid w:val="00F27660"/>
    <w:rsid w:val="00F30614"/>
    <w:rsid w:val="00F31466"/>
    <w:rsid w:val="00F31CDC"/>
    <w:rsid w:val="00F40623"/>
    <w:rsid w:val="00F479FD"/>
    <w:rsid w:val="00F57C7F"/>
    <w:rsid w:val="00F67275"/>
    <w:rsid w:val="00F7195A"/>
    <w:rsid w:val="00F754DA"/>
    <w:rsid w:val="00F8060E"/>
    <w:rsid w:val="00F8424F"/>
    <w:rsid w:val="00F85267"/>
    <w:rsid w:val="00F862A6"/>
    <w:rsid w:val="00F96010"/>
    <w:rsid w:val="00F964A3"/>
    <w:rsid w:val="00FA66EF"/>
    <w:rsid w:val="00FA7101"/>
    <w:rsid w:val="00FB3CEF"/>
    <w:rsid w:val="00FC0752"/>
    <w:rsid w:val="00FC5616"/>
    <w:rsid w:val="00FC60C2"/>
    <w:rsid w:val="00FD0F8D"/>
    <w:rsid w:val="00FD4486"/>
    <w:rsid w:val="00FD6034"/>
    <w:rsid w:val="00FE3CA0"/>
    <w:rsid w:val="00FE3E5F"/>
    <w:rsid w:val="00FE5CFA"/>
    <w:rsid w:val="00FF254C"/>
    <w:rsid w:val="00FF69E2"/>
    <w:rsid w:val="00FF6D23"/>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b/>
      <w:i/>
      <w:caps/>
      <w:kern w:val="28"/>
      <w:sz w:val="28"/>
      <w:lang w:val="es-ES_tradnl" w:eastAsia="es-ES"/>
    </w:rPr>
  </w:style>
  <w:style w:type="character" w:customStyle="1" w:styleId="Ttulo2Car">
    <w:name w:val="Título 2 Car"/>
    <w:basedOn w:val="Fuentedeprrafopredeter"/>
    <w:link w:val="Ttulo2"/>
    <w:uiPriority w:val="9"/>
    <w:semiHidden/>
    <w:rsid w:val="00FB74C0"/>
    <w:rPr>
      <w:rFonts w:asciiTheme="majorHAnsi" w:eastAsiaTheme="majorEastAsia" w:hAnsiTheme="majorHAnsi" w:cstheme="majorBidi"/>
      <w:b/>
      <w:bCs/>
      <w:iCs/>
      <w:sz w:val="28"/>
      <w:szCs w:val="28"/>
      <w:lang w:val="es-ES_tradnl" w:eastAsia="es-ES"/>
    </w:rPr>
  </w:style>
  <w:style w:type="character" w:customStyle="1" w:styleId="Ttulo3Car">
    <w:name w:val="Título 3 Car"/>
    <w:basedOn w:val="Fuentedeprrafopredeter"/>
    <w:link w:val="Ttulo3"/>
    <w:uiPriority w:val="9"/>
    <w:semiHidden/>
    <w:rsid w:val="00FB74C0"/>
    <w:rPr>
      <w:rFonts w:asciiTheme="majorHAnsi" w:eastAsiaTheme="majorEastAsia" w:hAnsiTheme="majorHAnsi" w:cstheme="majorBidi"/>
      <w:b/>
      <w:bCs/>
      <w:i/>
      <w:sz w:val="26"/>
      <w:szCs w:val="26"/>
      <w:lang w:val="es-ES_tradnl" w:eastAsia="es-ES"/>
    </w:rPr>
  </w:style>
  <w:style w:type="character" w:customStyle="1" w:styleId="Ttulo4Car">
    <w:name w:val="Título 4 Car"/>
    <w:basedOn w:val="Fuentedeprrafopredeter"/>
    <w:link w:val="Ttulo4"/>
    <w:uiPriority w:val="9"/>
    <w:semiHidden/>
    <w:rsid w:val="00FB74C0"/>
    <w:rPr>
      <w:rFonts w:asciiTheme="minorHAnsi" w:eastAsiaTheme="minorEastAsia" w:hAnsiTheme="minorHAnsi" w:cstheme="minorBidi"/>
      <w:b/>
      <w:bCs/>
      <w:i/>
      <w:sz w:val="28"/>
      <w:szCs w:val="28"/>
      <w:lang w:val="es-ES_tradnl" w:eastAsia="es-ES"/>
    </w:rPr>
  </w:style>
  <w:style w:type="character" w:customStyle="1" w:styleId="Ttulo5Car">
    <w:name w:val="Título 5 Car"/>
    <w:basedOn w:val="Fuentedeprrafopredeter"/>
    <w:link w:val="Ttulo5"/>
    <w:uiPriority w:val="9"/>
    <w:semiHidden/>
    <w:rsid w:val="00FB74C0"/>
    <w:rPr>
      <w:rFonts w:asciiTheme="minorHAnsi" w:eastAsiaTheme="minorEastAsia" w:hAnsiTheme="minorHAnsi" w:cstheme="minorBidi"/>
      <w:b/>
      <w:bCs/>
      <w:i/>
      <w:iCs/>
      <w:sz w:val="26"/>
      <w:szCs w:val="26"/>
      <w:lang w:val="es-ES_tradnl" w:eastAsia="es-ES"/>
    </w:rPr>
  </w:style>
  <w:style w:type="character" w:customStyle="1" w:styleId="Ttulo6Car">
    <w:name w:val="Título 6 Car"/>
    <w:basedOn w:val="Fuentedeprrafopredeter"/>
    <w:link w:val="Ttulo6"/>
    <w:uiPriority w:val="9"/>
    <w:semiHidden/>
    <w:rsid w:val="00FB74C0"/>
    <w:rPr>
      <w:rFonts w:asciiTheme="minorHAnsi" w:eastAsiaTheme="minorEastAsia" w:hAnsiTheme="minorHAnsi" w:cstheme="minorBidi"/>
      <w:b/>
      <w:bCs/>
      <w:i/>
      <w:lang w:val="es-ES_tradnl" w:eastAsia="es-ES"/>
    </w:rPr>
  </w:style>
  <w:style w:type="character" w:customStyle="1" w:styleId="Ttulo7Car">
    <w:name w:val="Título 7 Car"/>
    <w:basedOn w:val="Fuentedeprrafopredeter"/>
    <w:link w:val="Ttulo7"/>
    <w:uiPriority w:val="9"/>
    <w:semiHidden/>
    <w:rsid w:val="00FB74C0"/>
    <w:rPr>
      <w:rFonts w:asciiTheme="minorHAnsi" w:eastAsiaTheme="minorEastAsia" w:hAnsiTheme="minorHAnsi" w:cstheme="minorBidi"/>
      <w:i/>
      <w:sz w:val="24"/>
      <w:szCs w:val="24"/>
      <w:lang w:val="es-ES_tradnl" w:eastAsia="es-ES"/>
    </w:rPr>
  </w:style>
  <w:style w:type="character" w:customStyle="1" w:styleId="Ttulo8Car">
    <w:name w:val="Título 8 Car"/>
    <w:basedOn w:val="Fuentedeprrafopredeter"/>
    <w:link w:val="Ttulo8"/>
    <w:uiPriority w:val="9"/>
    <w:semiHidden/>
    <w:rsid w:val="00FB74C0"/>
    <w:rPr>
      <w:rFonts w:asciiTheme="minorHAnsi" w:eastAsiaTheme="minorEastAsia" w:hAnsiTheme="minorHAnsi" w:cstheme="minorBidi"/>
      <w:iCs/>
      <w:sz w:val="24"/>
      <w:szCs w:val="24"/>
      <w:lang w:val="es-ES_tradnl" w:eastAsia="es-ES"/>
    </w:rPr>
  </w:style>
  <w:style w:type="character" w:customStyle="1" w:styleId="Ttulo9Car">
    <w:name w:val="Título 9 Car"/>
    <w:basedOn w:val="Fuentedeprrafopredeter"/>
    <w:link w:val="Ttulo9"/>
    <w:uiPriority w:val="9"/>
    <w:semiHidden/>
    <w:rsid w:val="00FB74C0"/>
    <w:rPr>
      <w:rFonts w:asciiTheme="majorHAnsi" w:eastAsiaTheme="majorEastAsia" w:hAnsiTheme="majorHAnsi" w:cstheme="majorBidi"/>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rsid w:val="00FB74C0"/>
    <w:rPr>
      <w:rFonts w:ascii="CG Times" w:hAnsi="CG Times"/>
      <w:i/>
      <w:sz w:val="24"/>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rsid w:val="00FB74C0"/>
    <w:rPr>
      <w:rFonts w:ascii="CG Times" w:hAnsi="CG Times"/>
      <w:i/>
      <w:sz w:val="24"/>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rsid w:val="00FB74C0"/>
    <w:rPr>
      <w:rFonts w:ascii="CG Times" w:hAnsi="CG Times"/>
      <w:i/>
      <w:sz w:val="24"/>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rsid w:val="00FB74C0"/>
    <w:rPr>
      <w:rFonts w:ascii="CG Times" w:hAnsi="CG Times"/>
      <w:i/>
      <w:sz w:val="24"/>
      <w:szCs w:val="20"/>
      <w:lang w:val="es-ES_tradnl" w:eastAsia="es-ES"/>
    </w:rPr>
  </w:style>
  <w:style w:type="paragraph" w:styleId="Textoindependiente">
    <w:name w:val="Body Text"/>
    <w:basedOn w:val="Normal"/>
    <w:link w:val="TextoindependienteCar"/>
    <w:uiPriority w:val="99"/>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rsid w:val="00FB74C0"/>
    <w:rPr>
      <w:rFonts w:ascii="CG Times" w:hAnsi="CG Times"/>
      <w:i/>
      <w:sz w:val="24"/>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rsid w:val="00FB74C0"/>
    <w:rPr>
      <w:rFonts w:ascii="CG Times" w:hAnsi="CG Times"/>
      <w:i/>
      <w:sz w:val="24"/>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i/>
      <w:sz w:val="16"/>
      <w:lang w:val="es-ES_tradnl" w:eastAsia="es-ES"/>
    </w:rPr>
  </w:style>
  <w:style w:type="table" w:styleId="Tablaconcuadrcula">
    <w:name w:val="Table Grid"/>
    <w:basedOn w:val="Tablanormal"/>
    <w:uiPriority w:val="99"/>
    <w:rsid w:val="00140E0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rsid w:val="00487304"/>
    <w:pPr>
      <w:spacing w:after="160" w:line="240" w:lineRule="exact"/>
    </w:pPr>
    <w:rPr>
      <w:rFonts w:ascii="Verdana" w:hAnsi="Verdana"/>
      <w:i w:val="0"/>
      <w:sz w:val="20"/>
      <w:lang w:val="en-US" w:eastAsia="en-US"/>
    </w:rPr>
  </w:style>
  <w:style w:type="paragraph" w:customStyle="1" w:styleId="CarCarCar">
    <w:name w:val="Car Car Car"/>
    <w:basedOn w:val="Normal"/>
    <w:rsid w:val="001B68C2"/>
    <w:pPr>
      <w:spacing w:after="160" w:line="240" w:lineRule="exact"/>
    </w:pPr>
    <w:rPr>
      <w:rFonts w:ascii="Verdana" w:hAnsi="Verdana"/>
      <w:i w:val="0"/>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b/>
      <w:i/>
      <w:caps/>
      <w:kern w:val="28"/>
      <w:sz w:val="28"/>
      <w:lang w:val="es-ES_tradnl" w:eastAsia="es-ES"/>
    </w:rPr>
  </w:style>
  <w:style w:type="character" w:customStyle="1" w:styleId="Ttulo2Car">
    <w:name w:val="Título 2 Car"/>
    <w:basedOn w:val="Fuentedeprrafopredeter"/>
    <w:link w:val="Ttulo2"/>
    <w:uiPriority w:val="9"/>
    <w:semiHidden/>
    <w:rsid w:val="00FB74C0"/>
    <w:rPr>
      <w:rFonts w:asciiTheme="majorHAnsi" w:eastAsiaTheme="majorEastAsia" w:hAnsiTheme="majorHAnsi" w:cstheme="majorBidi"/>
      <w:b/>
      <w:bCs/>
      <w:iCs/>
      <w:sz w:val="28"/>
      <w:szCs w:val="28"/>
      <w:lang w:val="es-ES_tradnl" w:eastAsia="es-ES"/>
    </w:rPr>
  </w:style>
  <w:style w:type="character" w:customStyle="1" w:styleId="Ttulo3Car">
    <w:name w:val="Título 3 Car"/>
    <w:basedOn w:val="Fuentedeprrafopredeter"/>
    <w:link w:val="Ttulo3"/>
    <w:uiPriority w:val="9"/>
    <w:semiHidden/>
    <w:rsid w:val="00FB74C0"/>
    <w:rPr>
      <w:rFonts w:asciiTheme="majorHAnsi" w:eastAsiaTheme="majorEastAsia" w:hAnsiTheme="majorHAnsi" w:cstheme="majorBidi"/>
      <w:b/>
      <w:bCs/>
      <w:i/>
      <w:sz w:val="26"/>
      <w:szCs w:val="26"/>
      <w:lang w:val="es-ES_tradnl" w:eastAsia="es-ES"/>
    </w:rPr>
  </w:style>
  <w:style w:type="character" w:customStyle="1" w:styleId="Ttulo4Car">
    <w:name w:val="Título 4 Car"/>
    <w:basedOn w:val="Fuentedeprrafopredeter"/>
    <w:link w:val="Ttulo4"/>
    <w:uiPriority w:val="9"/>
    <w:semiHidden/>
    <w:rsid w:val="00FB74C0"/>
    <w:rPr>
      <w:rFonts w:asciiTheme="minorHAnsi" w:eastAsiaTheme="minorEastAsia" w:hAnsiTheme="minorHAnsi" w:cstheme="minorBidi"/>
      <w:b/>
      <w:bCs/>
      <w:i/>
      <w:sz w:val="28"/>
      <w:szCs w:val="28"/>
      <w:lang w:val="es-ES_tradnl" w:eastAsia="es-ES"/>
    </w:rPr>
  </w:style>
  <w:style w:type="character" w:customStyle="1" w:styleId="Ttulo5Car">
    <w:name w:val="Título 5 Car"/>
    <w:basedOn w:val="Fuentedeprrafopredeter"/>
    <w:link w:val="Ttulo5"/>
    <w:uiPriority w:val="9"/>
    <w:semiHidden/>
    <w:rsid w:val="00FB74C0"/>
    <w:rPr>
      <w:rFonts w:asciiTheme="minorHAnsi" w:eastAsiaTheme="minorEastAsia" w:hAnsiTheme="minorHAnsi" w:cstheme="minorBidi"/>
      <w:b/>
      <w:bCs/>
      <w:i/>
      <w:iCs/>
      <w:sz w:val="26"/>
      <w:szCs w:val="26"/>
      <w:lang w:val="es-ES_tradnl" w:eastAsia="es-ES"/>
    </w:rPr>
  </w:style>
  <w:style w:type="character" w:customStyle="1" w:styleId="Ttulo6Car">
    <w:name w:val="Título 6 Car"/>
    <w:basedOn w:val="Fuentedeprrafopredeter"/>
    <w:link w:val="Ttulo6"/>
    <w:uiPriority w:val="9"/>
    <w:semiHidden/>
    <w:rsid w:val="00FB74C0"/>
    <w:rPr>
      <w:rFonts w:asciiTheme="minorHAnsi" w:eastAsiaTheme="minorEastAsia" w:hAnsiTheme="minorHAnsi" w:cstheme="minorBidi"/>
      <w:b/>
      <w:bCs/>
      <w:i/>
      <w:lang w:val="es-ES_tradnl" w:eastAsia="es-ES"/>
    </w:rPr>
  </w:style>
  <w:style w:type="character" w:customStyle="1" w:styleId="Ttulo7Car">
    <w:name w:val="Título 7 Car"/>
    <w:basedOn w:val="Fuentedeprrafopredeter"/>
    <w:link w:val="Ttulo7"/>
    <w:uiPriority w:val="9"/>
    <w:semiHidden/>
    <w:rsid w:val="00FB74C0"/>
    <w:rPr>
      <w:rFonts w:asciiTheme="minorHAnsi" w:eastAsiaTheme="minorEastAsia" w:hAnsiTheme="minorHAnsi" w:cstheme="minorBidi"/>
      <w:i/>
      <w:sz w:val="24"/>
      <w:szCs w:val="24"/>
      <w:lang w:val="es-ES_tradnl" w:eastAsia="es-ES"/>
    </w:rPr>
  </w:style>
  <w:style w:type="character" w:customStyle="1" w:styleId="Ttulo8Car">
    <w:name w:val="Título 8 Car"/>
    <w:basedOn w:val="Fuentedeprrafopredeter"/>
    <w:link w:val="Ttulo8"/>
    <w:uiPriority w:val="9"/>
    <w:semiHidden/>
    <w:rsid w:val="00FB74C0"/>
    <w:rPr>
      <w:rFonts w:asciiTheme="minorHAnsi" w:eastAsiaTheme="minorEastAsia" w:hAnsiTheme="minorHAnsi" w:cstheme="minorBidi"/>
      <w:iCs/>
      <w:sz w:val="24"/>
      <w:szCs w:val="24"/>
      <w:lang w:val="es-ES_tradnl" w:eastAsia="es-ES"/>
    </w:rPr>
  </w:style>
  <w:style w:type="character" w:customStyle="1" w:styleId="Ttulo9Car">
    <w:name w:val="Título 9 Car"/>
    <w:basedOn w:val="Fuentedeprrafopredeter"/>
    <w:link w:val="Ttulo9"/>
    <w:uiPriority w:val="9"/>
    <w:semiHidden/>
    <w:rsid w:val="00FB74C0"/>
    <w:rPr>
      <w:rFonts w:asciiTheme="majorHAnsi" w:eastAsiaTheme="majorEastAsia" w:hAnsiTheme="majorHAnsi" w:cstheme="majorBidi"/>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rsid w:val="00FB74C0"/>
    <w:rPr>
      <w:rFonts w:ascii="CG Times" w:hAnsi="CG Times"/>
      <w:i/>
      <w:sz w:val="24"/>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rsid w:val="00FB74C0"/>
    <w:rPr>
      <w:rFonts w:ascii="CG Times" w:hAnsi="CG Times"/>
      <w:i/>
      <w:sz w:val="24"/>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rsid w:val="00FB74C0"/>
    <w:rPr>
      <w:rFonts w:ascii="CG Times" w:hAnsi="CG Times"/>
      <w:i/>
      <w:sz w:val="24"/>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rsid w:val="00FB74C0"/>
    <w:rPr>
      <w:rFonts w:ascii="CG Times" w:hAnsi="CG Times"/>
      <w:i/>
      <w:sz w:val="24"/>
      <w:szCs w:val="20"/>
      <w:lang w:val="es-ES_tradnl" w:eastAsia="es-ES"/>
    </w:rPr>
  </w:style>
  <w:style w:type="paragraph" w:styleId="Textoindependiente">
    <w:name w:val="Body Text"/>
    <w:basedOn w:val="Normal"/>
    <w:link w:val="TextoindependienteCar"/>
    <w:uiPriority w:val="99"/>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rsid w:val="00FB74C0"/>
    <w:rPr>
      <w:rFonts w:ascii="CG Times" w:hAnsi="CG Times"/>
      <w:i/>
      <w:sz w:val="24"/>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rsid w:val="00FB74C0"/>
    <w:rPr>
      <w:rFonts w:ascii="CG Times" w:hAnsi="CG Times"/>
      <w:i/>
      <w:sz w:val="24"/>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i/>
      <w:sz w:val="16"/>
      <w:lang w:val="es-ES_tradnl" w:eastAsia="es-ES"/>
    </w:rPr>
  </w:style>
  <w:style w:type="table" w:styleId="Tablaconcuadrcula">
    <w:name w:val="Table Grid"/>
    <w:basedOn w:val="Tablanormal"/>
    <w:uiPriority w:val="99"/>
    <w:rsid w:val="00140E0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rsid w:val="00487304"/>
    <w:pPr>
      <w:spacing w:after="160" w:line="240" w:lineRule="exact"/>
    </w:pPr>
    <w:rPr>
      <w:rFonts w:ascii="Verdana" w:hAnsi="Verdana"/>
      <w:i w:val="0"/>
      <w:sz w:val="20"/>
      <w:lang w:val="en-US" w:eastAsia="en-US"/>
    </w:rPr>
  </w:style>
  <w:style w:type="paragraph" w:customStyle="1" w:styleId="CarCarCar">
    <w:name w:val="Car Car Car"/>
    <w:basedOn w:val="Normal"/>
    <w:rsid w:val="001B68C2"/>
    <w:pPr>
      <w:spacing w:after="160" w:line="240" w:lineRule="exact"/>
    </w:pPr>
    <w:rPr>
      <w:rFonts w:ascii="Verdana" w:hAnsi="Verdana"/>
      <w:i w:val="0"/>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6418">
      <w:bodyDiv w:val="1"/>
      <w:marLeft w:val="0"/>
      <w:marRight w:val="0"/>
      <w:marTop w:val="0"/>
      <w:marBottom w:val="0"/>
      <w:divBdr>
        <w:top w:val="none" w:sz="0" w:space="0" w:color="auto"/>
        <w:left w:val="none" w:sz="0" w:space="0" w:color="auto"/>
        <w:bottom w:val="none" w:sz="0" w:space="0" w:color="auto"/>
        <w:right w:val="none" w:sz="0" w:space="0" w:color="auto"/>
      </w:divBdr>
    </w:div>
    <w:div w:id="67119628">
      <w:bodyDiv w:val="1"/>
      <w:marLeft w:val="0"/>
      <w:marRight w:val="0"/>
      <w:marTop w:val="0"/>
      <w:marBottom w:val="0"/>
      <w:divBdr>
        <w:top w:val="none" w:sz="0" w:space="0" w:color="auto"/>
        <w:left w:val="none" w:sz="0" w:space="0" w:color="auto"/>
        <w:bottom w:val="none" w:sz="0" w:space="0" w:color="auto"/>
        <w:right w:val="none" w:sz="0" w:space="0" w:color="auto"/>
      </w:divBdr>
    </w:div>
    <w:div w:id="83039311">
      <w:bodyDiv w:val="1"/>
      <w:marLeft w:val="0"/>
      <w:marRight w:val="0"/>
      <w:marTop w:val="0"/>
      <w:marBottom w:val="0"/>
      <w:divBdr>
        <w:top w:val="none" w:sz="0" w:space="0" w:color="auto"/>
        <w:left w:val="none" w:sz="0" w:space="0" w:color="auto"/>
        <w:bottom w:val="none" w:sz="0" w:space="0" w:color="auto"/>
        <w:right w:val="none" w:sz="0" w:space="0" w:color="auto"/>
      </w:divBdr>
    </w:div>
    <w:div w:id="149833464">
      <w:bodyDiv w:val="1"/>
      <w:marLeft w:val="0"/>
      <w:marRight w:val="0"/>
      <w:marTop w:val="0"/>
      <w:marBottom w:val="0"/>
      <w:divBdr>
        <w:top w:val="none" w:sz="0" w:space="0" w:color="auto"/>
        <w:left w:val="none" w:sz="0" w:space="0" w:color="auto"/>
        <w:bottom w:val="none" w:sz="0" w:space="0" w:color="auto"/>
        <w:right w:val="none" w:sz="0" w:space="0" w:color="auto"/>
      </w:divBdr>
    </w:div>
    <w:div w:id="177084815">
      <w:bodyDiv w:val="1"/>
      <w:marLeft w:val="0"/>
      <w:marRight w:val="0"/>
      <w:marTop w:val="0"/>
      <w:marBottom w:val="0"/>
      <w:divBdr>
        <w:top w:val="none" w:sz="0" w:space="0" w:color="auto"/>
        <w:left w:val="none" w:sz="0" w:space="0" w:color="auto"/>
        <w:bottom w:val="none" w:sz="0" w:space="0" w:color="auto"/>
        <w:right w:val="none" w:sz="0" w:space="0" w:color="auto"/>
      </w:divBdr>
    </w:div>
    <w:div w:id="193156246">
      <w:bodyDiv w:val="1"/>
      <w:marLeft w:val="0"/>
      <w:marRight w:val="0"/>
      <w:marTop w:val="0"/>
      <w:marBottom w:val="0"/>
      <w:divBdr>
        <w:top w:val="none" w:sz="0" w:space="0" w:color="auto"/>
        <w:left w:val="none" w:sz="0" w:space="0" w:color="auto"/>
        <w:bottom w:val="none" w:sz="0" w:space="0" w:color="auto"/>
        <w:right w:val="none" w:sz="0" w:space="0" w:color="auto"/>
      </w:divBdr>
    </w:div>
    <w:div w:id="258560855">
      <w:bodyDiv w:val="1"/>
      <w:marLeft w:val="0"/>
      <w:marRight w:val="0"/>
      <w:marTop w:val="0"/>
      <w:marBottom w:val="0"/>
      <w:divBdr>
        <w:top w:val="none" w:sz="0" w:space="0" w:color="auto"/>
        <w:left w:val="none" w:sz="0" w:space="0" w:color="auto"/>
        <w:bottom w:val="none" w:sz="0" w:space="0" w:color="auto"/>
        <w:right w:val="none" w:sz="0" w:space="0" w:color="auto"/>
      </w:divBdr>
    </w:div>
    <w:div w:id="283926229">
      <w:bodyDiv w:val="1"/>
      <w:marLeft w:val="0"/>
      <w:marRight w:val="0"/>
      <w:marTop w:val="0"/>
      <w:marBottom w:val="0"/>
      <w:divBdr>
        <w:top w:val="none" w:sz="0" w:space="0" w:color="auto"/>
        <w:left w:val="none" w:sz="0" w:space="0" w:color="auto"/>
        <w:bottom w:val="none" w:sz="0" w:space="0" w:color="auto"/>
        <w:right w:val="none" w:sz="0" w:space="0" w:color="auto"/>
      </w:divBdr>
    </w:div>
    <w:div w:id="311836868">
      <w:bodyDiv w:val="1"/>
      <w:marLeft w:val="0"/>
      <w:marRight w:val="0"/>
      <w:marTop w:val="0"/>
      <w:marBottom w:val="0"/>
      <w:divBdr>
        <w:top w:val="none" w:sz="0" w:space="0" w:color="auto"/>
        <w:left w:val="none" w:sz="0" w:space="0" w:color="auto"/>
        <w:bottom w:val="none" w:sz="0" w:space="0" w:color="auto"/>
        <w:right w:val="none" w:sz="0" w:space="0" w:color="auto"/>
      </w:divBdr>
    </w:div>
    <w:div w:id="312947295">
      <w:bodyDiv w:val="1"/>
      <w:marLeft w:val="0"/>
      <w:marRight w:val="0"/>
      <w:marTop w:val="0"/>
      <w:marBottom w:val="0"/>
      <w:divBdr>
        <w:top w:val="none" w:sz="0" w:space="0" w:color="auto"/>
        <w:left w:val="none" w:sz="0" w:space="0" w:color="auto"/>
        <w:bottom w:val="none" w:sz="0" w:space="0" w:color="auto"/>
        <w:right w:val="none" w:sz="0" w:space="0" w:color="auto"/>
      </w:divBdr>
    </w:div>
    <w:div w:id="348725941">
      <w:bodyDiv w:val="1"/>
      <w:marLeft w:val="0"/>
      <w:marRight w:val="0"/>
      <w:marTop w:val="0"/>
      <w:marBottom w:val="0"/>
      <w:divBdr>
        <w:top w:val="none" w:sz="0" w:space="0" w:color="auto"/>
        <w:left w:val="none" w:sz="0" w:space="0" w:color="auto"/>
        <w:bottom w:val="none" w:sz="0" w:space="0" w:color="auto"/>
        <w:right w:val="none" w:sz="0" w:space="0" w:color="auto"/>
      </w:divBdr>
    </w:div>
    <w:div w:id="402414816">
      <w:bodyDiv w:val="1"/>
      <w:marLeft w:val="0"/>
      <w:marRight w:val="0"/>
      <w:marTop w:val="0"/>
      <w:marBottom w:val="0"/>
      <w:divBdr>
        <w:top w:val="none" w:sz="0" w:space="0" w:color="auto"/>
        <w:left w:val="none" w:sz="0" w:space="0" w:color="auto"/>
        <w:bottom w:val="none" w:sz="0" w:space="0" w:color="auto"/>
        <w:right w:val="none" w:sz="0" w:space="0" w:color="auto"/>
      </w:divBdr>
    </w:div>
    <w:div w:id="405303263">
      <w:bodyDiv w:val="1"/>
      <w:marLeft w:val="0"/>
      <w:marRight w:val="0"/>
      <w:marTop w:val="0"/>
      <w:marBottom w:val="0"/>
      <w:divBdr>
        <w:top w:val="none" w:sz="0" w:space="0" w:color="auto"/>
        <w:left w:val="none" w:sz="0" w:space="0" w:color="auto"/>
        <w:bottom w:val="none" w:sz="0" w:space="0" w:color="auto"/>
        <w:right w:val="none" w:sz="0" w:space="0" w:color="auto"/>
      </w:divBdr>
    </w:div>
    <w:div w:id="463081341">
      <w:bodyDiv w:val="1"/>
      <w:marLeft w:val="0"/>
      <w:marRight w:val="0"/>
      <w:marTop w:val="0"/>
      <w:marBottom w:val="0"/>
      <w:divBdr>
        <w:top w:val="none" w:sz="0" w:space="0" w:color="auto"/>
        <w:left w:val="none" w:sz="0" w:space="0" w:color="auto"/>
        <w:bottom w:val="none" w:sz="0" w:space="0" w:color="auto"/>
        <w:right w:val="none" w:sz="0" w:space="0" w:color="auto"/>
      </w:divBdr>
    </w:div>
    <w:div w:id="480736149">
      <w:bodyDiv w:val="1"/>
      <w:marLeft w:val="0"/>
      <w:marRight w:val="0"/>
      <w:marTop w:val="0"/>
      <w:marBottom w:val="0"/>
      <w:divBdr>
        <w:top w:val="none" w:sz="0" w:space="0" w:color="auto"/>
        <w:left w:val="none" w:sz="0" w:space="0" w:color="auto"/>
        <w:bottom w:val="none" w:sz="0" w:space="0" w:color="auto"/>
        <w:right w:val="none" w:sz="0" w:space="0" w:color="auto"/>
      </w:divBdr>
    </w:div>
    <w:div w:id="574434431">
      <w:bodyDiv w:val="1"/>
      <w:marLeft w:val="0"/>
      <w:marRight w:val="0"/>
      <w:marTop w:val="0"/>
      <w:marBottom w:val="0"/>
      <w:divBdr>
        <w:top w:val="none" w:sz="0" w:space="0" w:color="auto"/>
        <w:left w:val="none" w:sz="0" w:space="0" w:color="auto"/>
        <w:bottom w:val="none" w:sz="0" w:space="0" w:color="auto"/>
        <w:right w:val="none" w:sz="0" w:space="0" w:color="auto"/>
      </w:divBdr>
    </w:div>
    <w:div w:id="583338837">
      <w:bodyDiv w:val="1"/>
      <w:marLeft w:val="0"/>
      <w:marRight w:val="0"/>
      <w:marTop w:val="0"/>
      <w:marBottom w:val="0"/>
      <w:divBdr>
        <w:top w:val="none" w:sz="0" w:space="0" w:color="auto"/>
        <w:left w:val="none" w:sz="0" w:space="0" w:color="auto"/>
        <w:bottom w:val="none" w:sz="0" w:space="0" w:color="auto"/>
        <w:right w:val="none" w:sz="0" w:space="0" w:color="auto"/>
      </w:divBdr>
    </w:div>
    <w:div w:id="611937355">
      <w:bodyDiv w:val="1"/>
      <w:marLeft w:val="0"/>
      <w:marRight w:val="0"/>
      <w:marTop w:val="0"/>
      <w:marBottom w:val="0"/>
      <w:divBdr>
        <w:top w:val="none" w:sz="0" w:space="0" w:color="auto"/>
        <w:left w:val="none" w:sz="0" w:space="0" w:color="auto"/>
        <w:bottom w:val="none" w:sz="0" w:space="0" w:color="auto"/>
        <w:right w:val="none" w:sz="0" w:space="0" w:color="auto"/>
      </w:divBdr>
    </w:div>
    <w:div w:id="646477432">
      <w:bodyDiv w:val="1"/>
      <w:marLeft w:val="0"/>
      <w:marRight w:val="0"/>
      <w:marTop w:val="0"/>
      <w:marBottom w:val="0"/>
      <w:divBdr>
        <w:top w:val="none" w:sz="0" w:space="0" w:color="auto"/>
        <w:left w:val="none" w:sz="0" w:space="0" w:color="auto"/>
        <w:bottom w:val="none" w:sz="0" w:space="0" w:color="auto"/>
        <w:right w:val="none" w:sz="0" w:space="0" w:color="auto"/>
      </w:divBdr>
    </w:div>
    <w:div w:id="653339040">
      <w:bodyDiv w:val="1"/>
      <w:marLeft w:val="0"/>
      <w:marRight w:val="0"/>
      <w:marTop w:val="0"/>
      <w:marBottom w:val="0"/>
      <w:divBdr>
        <w:top w:val="none" w:sz="0" w:space="0" w:color="auto"/>
        <w:left w:val="none" w:sz="0" w:space="0" w:color="auto"/>
        <w:bottom w:val="none" w:sz="0" w:space="0" w:color="auto"/>
        <w:right w:val="none" w:sz="0" w:space="0" w:color="auto"/>
      </w:divBdr>
    </w:div>
    <w:div w:id="691884622">
      <w:bodyDiv w:val="1"/>
      <w:marLeft w:val="0"/>
      <w:marRight w:val="0"/>
      <w:marTop w:val="0"/>
      <w:marBottom w:val="0"/>
      <w:divBdr>
        <w:top w:val="none" w:sz="0" w:space="0" w:color="auto"/>
        <w:left w:val="none" w:sz="0" w:space="0" w:color="auto"/>
        <w:bottom w:val="none" w:sz="0" w:space="0" w:color="auto"/>
        <w:right w:val="none" w:sz="0" w:space="0" w:color="auto"/>
      </w:divBdr>
    </w:div>
    <w:div w:id="778646882">
      <w:bodyDiv w:val="1"/>
      <w:marLeft w:val="0"/>
      <w:marRight w:val="0"/>
      <w:marTop w:val="0"/>
      <w:marBottom w:val="0"/>
      <w:divBdr>
        <w:top w:val="none" w:sz="0" w:space="0" w:color="auto"/>
        <w:left w:val="none" w:sz="0" w:space="0" w:color="auto"/>
        <w:bottom w:val="none" w:sz="0" w:space="0" w:color="auto"/>
        <w:right w:val="none" w:sz="0" w:space="0" w:color="auto"/>
      </w:divBdr>
    </w:div>
    <w:div w:id="788402448">
      <w:bodyDiv w:val="1"/>
      <w:marLeft w:val="0"/>
      <w:marRight w:val="0"/>
      <w:marTop w:val="0"/>
      <w:marBottom w:val="0"/>
      <w:divBdr>
        <w:top w:val="none" w:sz="0" w:space="0" w:color="auto"/>
        <w:left w:val="none" w:sz="0" w:space="0" w:color="auto"/>
        <w:bottom w:val="none" w:sz="0" w:space="0" w:color="auto"/>
        <w:right w:val="none" w:sz="0" w:space="0" w:color="auto"/>
      </w:divBdr>
    </w:div>
    <w:div w:id="808086451">
      <w:bodyDiv w:val="1"/>
      <w:marLeft w:val="0"/>
      <w:marRight w:val="0"/>
      <w:marTop w:val="0"/>
      <w:marBottom w:val="0"/>
      <w:divBdr>
        <w:top w:val="none" w:sz="0" w:space="0" w:color="auto"/>
        <w:left w:val="none" w:sz="0" w:space="0" w:color="auto"/>
        <w:bottom w:val="none" w:sz="0" w:space="0" w:color="auto"/>
        <w:right w:val="none" w:sz="0" w:space="0" w:color="auto"/>
      </w:divBdr>
    </w:div>
    <w:div w:id="837422211">
      <w:bodyDiv w:val="1"/>
      <w:marLeft w:val="0"/>
      <w:marRight w:val="0"/>
      <w:marTop w:val="0"/>
      <w:marBottom w:val="0"/>
      <w:divBdr>
        <w:top w:val="none" w:sz="0" w:space="0" w:color="auto"/>
        <w:left w:val="none" w:sz="0" w:space="0" w:color="auto"/>
        <w:bottom w:val="none" w:sz="0" w:space="0" w:color="auto"/>
        <w:right w:val="none" w:sz="0" w:space="0" w:color="auto"/>
      </w:divBdr>
    </w:div>
    <w:div w:id="888957290">
      <w:bodyDiv w:val="1"/>
      <w:marLeft w:val="0"/>
      <w:marRight w:val="0"/>
      <w:marTop w:val="0"/>
      <w:marBottom w:val="0"/>
      <w:divBdr>
        <w:top w:val="none" w:sz="0" w:space="0" w:color="auto"/>
        <w:left w:val="none" w:sz="0" w:space="0" w:color="auto"/>
        <w:bottom w:val="none" w:sz="0" w:space="0" w:color="auto"/>
        <w:right w:val="none" w:sz="0" w:space="0" w:color="auto"/>
      </w:divBdr>
    </w:div>
    <w:div w:id="895094482">
      <w:bodyDiv w:val="1"/>
      <w:marLeft w:val="0"/>
      <w:marRight w:val="0"/>
      <w:marTop w:val="0"/>
      <w:marBottom w:val="0"/>
      <w:divBdr>
        <w:top w:val="none" w:sz="0" w:space="0" w:color="auto"/>
        <w:left w:val="none" w:sz="0" w:space="0" w:color="auto"/>
        <w:bottom w:val="none" w:sz="0" w:space="0" w:color="auto"/>
        <w:right w:val="none" w:sz="0" w:space="0" w:color="auto"/>
      </w:divBdr>
    </w:div>
    <w:div w:id="942231091">
      <w:bodyDiv w:val="1"/>
      <w:marLeft w:val="0"/>
      <w:marRight w:val="0"/>
      <w:marTop w:val="0"/>
      <w:marBottom w:val="0"/>
      <w:divBdr>
        <w:top w:val="none" w:sz="0" w:space="0" w:color="auto"/>
        <w:left w:val="none" w:sz="0" w:space="0" w:color="auto"/>
        <w:bottom w:val="none" w:sz="0" w:space="0" w:color="auto"/>
        <w:right w:val="none" w:sz="0" w:space="0" w:color="auto"/>
      </w:divBdr>
    </w:div>
    <w:div w:id="971833385">
      <w:bodyDiv w:val="1"/>
      <w:marLeft w:val="0"/>
      <w:marRight w:val="0"/>
      <w:marTop w:val="0"/>
      <w:marBottom w:val="0"/>
      <w:divBdr>
        <w:top w:val="none" w:sz="0" w:space="0" w:color="auto"/>
        <w:left w:val="none" w:sz="0" w:space="0" w:color="auto"/>
        <w:bottom w:val="none" w:sz="0" w:space="0" w:color="auto"/>
        <w:right w:val="none" w:sz="0" w:space="0" w:color="auto"/>
      </w:divBdr>
    </w:div>
    <w:div w:id="1014383966">
      <w:bodyDiv w:val="1"/>
      <w:marLeft w:val="0"/>
      <w:marRight w:val="0"/>
      <w:marTop w:val="0"/>
      <w:marBottom w:val="0"/>
      <w:divBdr>
        <w:top w:val="none" w:sz="0" w:space="0" w:color="auto"/>
        <w:left w:val="none" w:sz="0" w:space="0" w:color="auto"/>
        <w:bottom w:val="none" w:sz="0" w:space="0" w:color="auto"/>
        <w:right w:val="none" w:sz="0" w:space="0" w:color="auto"/>
      </w:divBdr>
    </w:div>
    <w:div w:id="1063528476">
      <w:bodyDiv w:val="1"/>
      <w:marLeft w:val="0"/>
      <w:marRight w:val="0"/>
      <w:marTop w:val="0"/>
      <w:marBottom w:val="0"/>
      <w:divBdr>
        <w:top w:val="none" w:sz="0" w:space="0" w:color="auto"/>
        <w:left w:val="none" w:sz="0" w:space="0" w:color="auto"/>
        <w:bottom w:val="none" w:sz="0" w:space="0" w:color="auto"/>
        <w:right w:val="none" w:sz="0" w:space="0" w:color="auto"/>
      </w:divBdr>
    </w:div>
    <w:div w:id="1089737948">
      <w:bodyDiv w:val="1"/>
      <w:marLeft w:val="0"/>
      <w:marRight w:val="0"/>
      <w:marTop w:val="0"/>
      <w:marBottom w:val="0"/>
      <w:divBdr>
        <w:top w:val="none" w:sz="0" w:space="0" w:color="auto"/>
        <w:left w:val="none" w:sz="0" w:space="0" w:color="auto"/>
        <w:bottom w:val="none" w:sz="0" w:space="0" w:color="auto"/>
        <w:right w:val="none" w:sz="0" w:space="0" w:color="auto"/>
      </w:divBdr>
    </w:div>
    <w:div w:id="1103839744">
      <w:bodyDiv w:val="1"/>
      <w:marLeft w:val="0"/>
      <w:marRight w:val="0"/>
      <w:marTop w:val="0"/>
      <w:marBottom w:val="0"/>
      <w:divBdr>
        <w:top w:val="none" w:sz="0" w:space="0" w:color="auto"/>
        <w:left w:val="none" w:sz="0" w:space="0" w:color="auto"/>
        <w:bottom w:val="none" w:sz="0" w:space="0" w:color="auto"/>
        <w:right w:val="none" w:sz="0" w:space="0" w:color="auto"/>
      </w:divBdr>
    </w:div>
    <w:div w:id="1144202724">
      <w:bodyDiv w:val="1"/>
      <w:marLeft w:val="0"/>
      <w:marRight w:val="0"/>
      <w:marTop w:val="0"/>
      <w:marBottom w:val="0"/>
      <w:divBdr>
        <w:top w:val="none" w:sz="0" w:space="0" w:color="auto"/>
        <w:left w:val="none" w:sz="0" w:space="0" w:color="auto"/>
        <w:bottom w:val="none" w:sz="0" w:space="0" w:color="auto"/>
        <w:right w:val="none" w:sz="0" w:space="0" w:color="auto"/>
      </w:divBdr>
    </w:div>
    <w:div w:id="1168322676">
      <w:bodyDiv w:val="1"/>
      <w:marLeft w:val="0"/>
      <w:marRight w:val="0"/>
      <w:marTop w:val="0"/>
      <w:marBottom w:val="0"/>
      <w:divBdr>
        <w:top w:val="none" w:sz="0" w:space="0" w:color="auto"/>
        <w:left w:val="none" w:sz="0" w:space="0" w:color="auto"/>
        <w:bottom w:val="none" w:sz="0" w:space="0" w:color="auto"/>
        <w:right w:val="none" w:sz="0" w:space="0" w:color="auto"/>
      </w:divBdr>
    </w:div>
    <w:div w:id="1168788672">
      <w:bodyDiv w:val="1"/>
      <w:marLeft w:val="0"/>
      <w:marRight w:val="0"/>
      <w:marTop w:val="0"/>
      <w:marBottom w:val="0"/>
      <w:divBdr>
        <w:top w:val="none" w:sz="0" w:space="0" w:color="auto"/>
        <w:left w:val="none" w:sz="0" w:space="0" w:color="auto"/>
        <w:bottom w:val="none" w:sz="0" w:space="0" w:color="auto"/>
        <w:right w:val="none" w:sz="0" w:space="0" w:color="auto"/>
      </w:divBdr>
    </w:div>
    <w:div w:id="1198392811">
      <w:bodyDiv w:val="1"/>
      <w:marLeft w:val="0"/>
      <w:marRight w:val="0"/>
      <w:marTop w:val="0"/>
      <w:marBottom w:val="0"/>
      <w:divBdr>
        <w:top w:val="none" w:sz="0" w:space="0" w:color="auto"/>
        <w:left w:val="none" w:sz="0" w:space="0" w:color="auto"/>
        <w:bottom w:val="none" w:sz="0" w:space="0" w:color="auto"/>
        <w:right w:val="none" w:sz="0" w:space="0" w:color="auto"/>
      </w:divBdr>
    </w:div>
    <w:div w:id="1213544191">
      <w:marLeft w:val="0"/>
      <w:marRight w:val="0"/>
      <w:marTop w:val="0"/>
      <w:marBottom w:val="0"/>
      <w:divBdr>
        <w:top w:val="none" w:sz="0" w:space="0" w:color="auto"/>
        <w:left w:val="none" w:sz="0" w:space="0" w:color="auto"/>
        <w:bottom w:val="none" w:sz="0" w:space="0" w:color="auto"/>
        <w:right w:val="none" w:sz="0" w:space="0" w:color="auto"/>
      </w:divBdr>
    </w:div>
    <w:div w:id="1213544192">
      <w:marLeft w:val="0"/>
      <w:marRight w:val="0"/>
      <w:marTop w:val="0"/>
      <w:marBottom w:val="0"/>
      <w:divBdr>
        <w:top w:val="none" w:sz="0" w:space="0" w:color="auto"/>
        <w:left w:val="none" w:sz="0" w:space="0" w:color="auto"/>
        <w:bottom w:val="none" w:sz="0" w:space="0" w:color="auto"/>
        <w:right w:val="none" w:sz="0" w:space="0" w:color="auto"/>
      </w:divBdr>
    </w:div>
    <w:div w:id="1213544193">
      <w:marLeft w:val="0"/>
      <w:marRight w:val="0"/>
      <w:marTop w:val="0"/>
      <w:marBottom w:val="0"/>
      <w:divBdr>
        <w:top w:val="none" w:sz="0" w:space="0" w:color="auto"/>
        <w:left w:val="none" w:sz="0" w:space="0" w:color="auto"/>
        <w:bottom w:val="none" w:sz="0" w:space="0" w:color="auto"/>
        <w:right w:val="none" w:sz="0" w:space="0" w:color="auto"/>
      </w:divBdr>
    </w:div>
    <w:div w:id="1213544194">
      <w:marLeft w:val="0"/>
      <w:marRight w:val="0"/>
      <w:marTop w:val="0"/>
      <w:marBottom w:val="0"/>
      <w:divBdr>
        <w:top w:val="none" w:sz="0" w:space="0" w:color="auto"/>
        <w:left w:val="none" w:sz="0" w:space="0" w:color="auto"/>
        <w:bottom w:val="none" w:sz="0" w:space="0" w:color="auto"/>
        <w:right w:val="none" w:sz="0" w:space="0" w:color="auto"/>
      </w:divBdr>
    </w:div>
    <w:div w:id="1213544195">
      <w:marLeft w:val="0"/>
      <w:marRight w:val="0"/>
      <w:marTop w:val="0"/>
      <w:marBottom w:val="0"/>
      <w:divBdr>
        <w:top w:val="none" w:sz="0" w:space="0" w:color="auto"/>
        <w:left w:val="none" w:sz="0" w:space="0" w:color="auto"/>
        <w:bottom w:val="none" w:sz="0" w:space="0" w:color="auto"/>
        <w:right w:val="none" w:sz="0" w:space="0" w:color="auto"/>
      </w:divBdr>
    </w:div>
    <w:div w:id="1213544196">
      <w:marLeft w:val="0"/>
      <w:marRight w:val="0"/>
      <w:marTop w:val="0"/>
      <w:marBottom w:val="0"/>
      <w:divBdr>
        <w:top w:val="none" w:sz="0" w:space="0" w:color="auto"/>
        <w:left w:val="none" w:sz="0" w:space="0" w:color="auto"/>
        <w:bottom w:val="none" w:sz="0" w:space="0" w:color="auto"/>
        <w:right w:val="none" w:sz="0" w:space="0" w:color="auto"/>
      </w:divBdr>
    </w:div>
    <w:div w:id="1213544197">
      <w:marLeft w:val="0"/>
      <w:marRight w:val="0"/>
      <w:marTop w:val="0"/>
      <w:marBottom w:val="0"/>
      <w:divBdr>
        <w:top w:val="none" w:sz="0" w:space="0" w:color="auto"/>
        <w:left w:val="none" w:sz="0" w:space="0" w:color="auto"/>
        <w:bottom w:val="none" w:sz="0" w:space="0" w:color="auto"/>
        <w:right w:val="none" w:sz="0" w:space="0" w:color="auto"/>
      </w:divBdr>
    </w:div>
    <w:div w:id="1213544198">
      <w:marLeft w:val="0"/>
      <w:marRight w:val="0"/>
      <w:marTop w:val="0"/>
      <w:marBottom w:val="0"/>
      <w:divBdr>
        <w:top w:val="none" w:sz="0" w:space="0" w:color="auto"/>
        <w:left w:val="none" w:sz="0" w:space="0" w:color="auto"/>
        <w:bottom w:val="none" w:sz="0" w:space="0" w:color="auto"/>
        <w:right w:val="none" w:sz="0" w:space="0" w:color="auto"/>
      </w:divBdr>
    </w:div>
    <w:div w:id="1213544199">
      <w:marLeft w:val="0"/>
      <w:marRight w:val="0"/>
      <w:marTop w:val="0"/>
      <w:marBottom w:val="0"/>
      <w:divBdr>
        <w:top w:val="none" w:sz="0" w:space="0" w:color="auto"/>
        <w:left w:val="none" w:sz="0" w:space="0" w:color="auto"/>
        <w:bottom w:val="none" w:sz="0" w:space="0" w:color="auto"/>
        <w:right w:val="none" w:sz="0" w:space="0" w:color="auto"/>
      </w:divBdr>
    </w:div>
    <w:div w:id="1213544200">
      <w:marLeft w:val="0"/>
      <w:marRight w:val="0"/>
      <w:marTop w:val="0"/>
      <w:marBottom w:val="0"/>
      <w:divBdr>
        <w:top w:val="none" w:sz="0" w:space="0" w:color="auto"/>
        <w:left w:val="none" w:sz="0" w:space="0" w:color="auto"/>
        <w:bottom w:val="none" w:sz="0" w:space="0" w:color="auto"/>
        <w:right w:val="none" w:sz="0" w:space="0" w:color="auto"/>
      </w:divBdr>
    </w:div>
    <w:div w:id="1213544201">
      <w:marLeft w:val="0"/>
      <w:marRight w:val="0"/>
      <w:marTop w:val="0"/>
      <w:marBottom w:val="0"/>
      <w:divBdr>
        <w:top w:val="none" w:sz="0" w:space="0" w:color="auto"/>
        <w:left w:val="none" w:sz="0" w:space="0" w:color="auto"/>
        <w:bottom w:val="none" w:sz="0" w:space="0" w:color="auto"/>
        <w:right w:val="none" w:sz="0" w:space="0" w:color="auto"/>
      </w:divBdr>
    </w:div>
    <w:div w:id="1213544202">
      <w:marLeft w:val="0"/>
      <w:marRight w:val="0"/>
      <w:marTop w:val="0"/>
      <w:marBottom w:val="0"/>
      <w:divBdr>
        <w:top w:val="none" w:sz="0" w:space="0" w:color="auto"/>
        <w:left w:val="none" w:sz="0" w:space="0" w:color="auto"/>
        <w:bottom w:val="none" w:sz="0" w:space="0" w:color="auto"/>
        <w:right w:val="none" w:sz="0" w:space="0" w:color="auto"/>
      </w:divBdr>
    </w:div>
    <w:div w:id="1213544203">
      <w:marLeft w:val="0"/>
      <w:marRight w:val="0"/>
      <w:marTop w:val="0"/>
      <w:marBottom w:val="0"/>
      <w:divBdr>
        <w:top w:val="none" w:sz="0" w:space="0" w:color="auto"/>
        <w:left w:val="none" w:sz="0" w:space="0" w:color="auto"/>
        <w:bottom w:val="none" w:sz="0" w:space="0" w:color="auto"/>
        <w:right w:val="none" w:sz="0" w:space="0" w:color="auto"/>
      </w:divBdr>
    </w:div>
    <w:div w:id="1304576512">
      <w:bodyDiv w:val="1"/>
      <w:marLeft w:val="0"/>
      <w:marRight w:val="0"/>
      <w:marTop w:val="0"/>
      <w:marBottom w:val="0"/>
      <w:divBdr>
        <w:top w:val="none" w:sz="0" w:space="0" w:color="auto"/>
        <w:left w:val="none" w:sz="0" w:space="0" w:color="auto"/>
        <w:bottom w:val="none" w:sz="0" w:space="0" w:color="auto"/>
        <w:right w:val="none" w:sz="0" w:space="0" w:color="auto"/>
      </w:divBdr>
    </w:div>
    <w:div w:id="1478496762">
      <w:bodyDiv w:val="1"/>
      <w:marLeft w:val="0"/>
      <w:marRight w:val="0"/>
      <w:marTop w:val="0"/>
      <w:marBottom w:val="0"/>
      <w:divBdr>
        <w:top w:val="none" w:sz="0" w:space="0" w:color="auto"/>
        <w:left w:val="none" w:sz="0" w:space="0" w:color="auto"/>
        <w:bottom w:val="none" w:sz="0" w:space="0" w:color="auto"/>
        <w:right w:val="none" w:sz="0" w:space="0" w:color="auto"/>
      </w:divBdr>
    </w:div>
    <w:div w:id="1538810642">
      <w:bodyDiv w:val="1"/>
      <w:marLeft w:val="0"/>
      <w:marRight w:val="0"/>
      <w:marTop w:val="0"/>
      <w:marBottom w:val="0"/>
      <w:divBdr>
        <w:top w:val="none" w:sz="0" w:space="0" w:color="auto"/>
        <w:left w:val="none" w:sz="0" w:space="0" w:color="auto"/>
        <w:bottom w:val="none" w:sz="0" w:space="0" w:color="auto"/>
        <w:right w:val="none" w:sz="0" w:space="0" w:color="auto"/>
      </w:divBdr>
    </w:div>
    <w:div w:id="1657957786">
      <w:bodyDiv w:val="1"/>
      <w:marLeft w:val="0"/>
      <w:marRight w:val="0"/>
      <w:marTop w:val="0"/>
      <w:marBottom w:val="0"/>
      <w:divBdr>
        <w:top w:val="none" w:sz="0" w:space="0" w:color="auto"/>
        <w:left w:val="none" w:sz="0" w:space="0" w:color="auto"/>
        <w:bottom w:val="none" w:sz="0" w:space="0" w:color="auto"/>
        <w:right w:val="none" w:sz="0" w:space="0" w:color="auto"/>
      </w:divBdr>
    </w:div>
    <w:div w:id="1704671325">
      <w:bodyDiv w:val="1"/>
      <w:marLeft w:val="0"/>
      <w:marRight w:val="0"/>
      <w:marTop w:val="0"/>
      <w:marBottom w:val="0"/>
      <w:divBdr>
        <w:top w:val="none" w:sz="0" w:space="0" w:color="auto"/>
        <w:left w:val="none" w:sz="0" w:space="0" w:color="auto"/>
        <w:bottom w:val="none" w:sz="0" w:space="0" w:color="auto"/>
        <w:right w:val="none" w:sz="0" w:space="0" w:color="auto"/>
      </w:divBdr>
    </w:div>
    <w:div w:id="1876774337">
      <w:bodyDiv w:val="1"/>
      <w:marLeft w:val="0"/>
      <w:marRight w:val="0"/>
      <w:marTop w:val="0"/>
      <w:marBottom w:val="0"/>
      <w:divBdr>
        <w:top w:val="none" w:sz="0" w:space="0" w:color="auto"/>
        <w:left w:val="none" w:sz="0" w:space="0" w:color="auto"/>
        <w:bottom w:val="none" w:sz="0" w:space="0" w:color="auto"/>
        <w:right w:val="none" w:sz="0" w:space="0" w:color="auto"/>
      </w:divBdr>
    </w:div>
    <w:div w:id="1971401655">
      <w:bodyDiv w:val="1"/>
      <w:marLeft w:val="0"/>
      <w:marRight w:val="0"/>
      <w:marTop w:val="0"/>
      <w:marBottom w:val="0"/>
      <w:divBdr>
        <w:top w:val="none" w:sz="0" w:space="0" w:color="auto"/>
        <w:left w:val="none" w:sz="0" w:space="0" w:color="auto"/>
        <w:bottom w:val="none" w:sz="0" w:space="0" w:color="auto"/>
        <w:right w:val="none" w:sz="0" w:space="0" w:color="auto"/>
      </w:divBdr>
    </w:div>
    <w:div w:id="1982146979">
      <w:bodyDiv w:val="1"/>
      <w:marLeft w:val="0"/>
      <w:marRight w:val="0"/>
      <w:marTop w:val="0"/>
      <w:marBottom w:val="0"/>
      <w:divBdr>
        <w:top w:val="none" w:sz="0" w:space="0" w:color="auto"/>
        <w:left w:val="none" w:sz="0" w:space="0" w:color="auto"/>
        <w:bottom w:val="none" w:sz="0" w:space="0" w:color="auto"/>
        <w:right w:val="none" w:sz="0" w:space="0" w:color="auto"/>
      </w:divBdr>
    </w:div>
    <w:div w:id="1992824588">
      <w:bodyDiv w:val="1"/>
      <w:marLeft w:val="0"/>
      <w:marRight w:val="0"/>
      <w:marTop w:val="0"/>
      <w:marBottom w:val="0"/>
      <w:divBdr>
        <w:top w:val="none" w:sz="0" w:space="0" w:color="auto"/>
        <w:left w:val="none" w:sz="0" w:space="0" w:color="auto"/>
        <w:bottom w:val="none" w:sz="0" w:space="0" w:color="auto"/>
        <w:right w:val="none" w:sz="0" w:space="0" w:color="auto"/>
      </w:divBdr>
    </w:div>
    <w:div w:id="2048288654">
      <w:bodyDiv w:val="1"/>
      <w:marLeft w:val="0"/>
      <w:marRight w:val="0"/>
      <w:marTop w:val="0"/>
      <w:marBottom w:val="0"/>
      <w:divBdr>
        <w:top w:val="none" w:sz="0" w:space="0" w:color="auto"/>
        <w:left w:val="none" w:sz="0" w:space="0" w:color="auto"/>
        <w:bottom w:val="none" w:sz="0" w:space="0" w:color="auto"/>
        <w:right w:val="none" w:sz="0" w:space="0" w:color="auto"/>
      </w:divBdr>
    </w:div>
    <w:div w:id="206321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5</Pages>
  <Words>1506</Words>
  <Characters>8285</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FERROLI ESPAÑA, S.A.</vt:lpstr>
    </vt:vector>
  </TitlesOfParts>
  <Company>HayGroup</Company>
  <LinksUpToDate>false</LinksUpToDate>
  <CharactersWithSpaces>9772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FERROLI ESPAÑA, S.A.</dc:title>
  <dc:creator>HayGroup</dc:creator>
  <cp:lastModifiedBy>elba.morales</cp:lastModifiedBy>
  <cp:revision>3</cp:revision>
  <cp:lastPrinted>2012-03-02T15:52:00Z</cp:lastPrinted>
  <dcterms:created xsi:type="dcterms:W3CDTF">2015-05-25T15:54:00Z</dcterms:created>
  <dcterms:modified xsi:type="dcterms:W3CDTF">2015-05-25T16:56:00Z</dcterms:modified>
</cp:coreProperties>
</file>